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6165">
        <w:rPr>
          <w:rFonts w:ascii="Times New Roman" w:hAnsi="Times New Roman" w:cs="Times New Roman"/>
          <w:b/>
          <w:sz w:val="28"/>
          <w:szCs w:val="28"/>
        </w:rPr>
        <w:t>Программа для педагогов</w:t>
      </w:r>
    </w:p>
    <w:p w:rsidR="00982F80" w:rsidRPr="00766165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65">
        <w:rPr>
          <w:rFonts w:ascii="Times New Roman" w:hAnsi="Times New Roman" w:cs="Times New Roman"/>
          <w:b/>
          <w:sz w:val="28"/>
          <w:szCs w:val="28"/>
        </w:rPr>
        <w:t xml:space="preserve"> «Педагогам о службе медиации и бесконфликтном общении»</w:t>
      </w:r>
    </w:p>
    <w:p w:rsidR="00982F80" w:rsidRPr="00766165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</w:pP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Ивановка 2021г.</w:t>
      </w: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Default="00982F80" w:rsidP="00982F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Служба медиации осуществляет свою деятельность на основании Федерального закона № 273-ФЗ от 29.12.2012 «Об образовании», Положения, а также в соответствии с «Национальной стратегией действий в интересах детей на 2012 – 2020 годы», ФГОС основного (полного) образования и стандартам восстановительной медиации от 2009 года. Федерального закона от 29 декабря 2012 г. № 273-ФЗ «Об образовании в Российской Федерации»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 Служба медиации действует на основании действующего законодательства и Положения о школьной службе медиации.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</w:t>
      </w:r>
      <w:r w:rsidRPr="001A74AE">
        <w:rPr>
          <w:rFonts w:ascii="Times New Roman" w:hAnsi="Times New Roman" w:cs="Times New Roman"/>
          <w:b/>
          <w:sz w:val="28"/>
          <w:szCs w:val="28"/>
        </w:rPr>
        <w:t>Цель:</w:t>
      </w:r>
      <w:r w:rsidRPr="001A74AE">
        <w:rPr>
          <w:rFonts w:ascii="Times New Roman" w:hAnsi="Times New Roman" w:cs="Times New Roman"/>
          <w:sz w:val="28"/>
          <w:szCs w:val="28"/>
        </w:rPr>
        <w:t xml:space="preserve"> распространение среди педагогов цивилизованных форм разрешения конфликтов;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1. проведение восстановительных программ для участников конфликтов;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2. создание безопасной среды благоприятной для развития личности с активной гражданской позицией, умеющей принимать решения и отвечать за свои поступки; </w:t>
      </w:r>
    </w:p>
    <w:p w:rsidR="00982F80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3. информирование педагогов о принципах и ценностях восстановительной медиации. </w:t>
      </w:r>
    </w:p>
    <w:p w:rsidR="00982F80" w:rsidRPr="001A74AE" w:rsidRDefault="00982F80" w:rsidP="00982F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"/>
        <w:gridCol w:w="3169"/>
        <w:gridCol w:w="1589"/>
        <w:gridCol w:w="1627"/>
        <w:gridCol w:w="2188"/>
      </w:tblGrid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Колл-во часов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Служба медиации в школе</w:t>
            </w: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Особенности школьных конфликтов.</w:t>
            </w: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Культура взаимоотношений</w:t>
            </w: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Особенности медиации в школе. Советы педагогам о бесконфликтном общении.</w:t>
            </w: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sz w:val="28"/>
                <w:szCs w:val="28"/>
              </w:rPr>
              <w:t>Координатор службы медиации, медиатор</w:t>
            </w:r>
          </w:p>
        </w:tc>
      </w:tr>
      <w:tr w:rsidR="00982F80" w:rsidRPr="001A74AE" w:rsidTr="000C5B4F">
        <w:tc>
          <w:tcPr>
            <w:tcW w:w="82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AE">
              <w:rPr>
                <w:rFonts w:ascii="Times New Roman" w:hAnsi="Times New Roman" w:cs="Times New Roman"/>
                <w:b/>
                <w:sz w:val="28"/>
                <w:szCs w:val="28"/>
              </w:rPr>
              <w:t>Итого:4</w:t>
            </w:r>
          </w:p>
        </w:tc>
        <w:tc>
          <w:tcPr>
            <w:tcW w:w="1601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982F80" w:rsidRPr="001A74AE" w:rsidRDefault="00982F80" w:rsidP="000C5B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знание норм и правил межличностного общения, социального взаимодействия в рамках общего образовательного пространства с субъектами образовательного процесса;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умения формулировать и отстаивать объективную оценку реальной ситуации, отбирать эффективные способы конструктивного разрешения конфликта;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- владение техниками, методиками разрешения спора, приводящих стороны конфликта к разрешению разногласий.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Чем служба может помочь педагогам? 1. Появляется возможность конструктивно управлять школьными конфликтами; 2. Конфликты используются в качестве воспитательной ситуации, которая при правильной организации, может помочь развитию школьников;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Приобретаются новые знания и практические навыки в области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школьников;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4. Осваиваются новые педагогические инструменты для разрешения трудных ситуаций и конфликтов;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5. Происходит освоение восстановительного подхода для поддержания порядка в детской среде; 6. Укрепляется роль школьного самоуправления.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Информационные ресурсы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1. Коновалов А.Ю. Школьная служба примирения и восстановительная культура взаимоотношений: практическое руководство. /под общей редакцией Карнозовой Л.М. – М.: МОО Центр </w:t>
      </w:r>
      <w:r w:rsidRPr="001A74AE">
        <w:rPr>
          <w:rFonts w:ascii="Cambria Math" w:hAnsi="Cambria Math" w:cs="Cambria Math"/>
          <w:sz w:val="28"/>
          <w:szCs w:val="28"/>
        </w:rPr>
        <w:t>≪</w:t>
      </w:r>
      <w:r w:rsidRPr="001A74AE">
        <w:rPr>
          <w:rFonts w:ascii="Times New Roman" w:hAnsi="Times New Roman" w:cs="Times New Roman"/>
          <w:sz w:val="28"/>
          <w:szCs w:val="28"/>
        </w:rPr>
        <w:t>Судебно-правовая реформа</w:t>
      </w:r>
      <w:r w:rsidRPr="001A74AE">
        <w:rPr>
          <w:rFonts w:ascii="Cambria Math" w:hAnsi="Cambria Math" w:cs="Cambria Math"/>
          <w:sz w:val="28"/>
          <w:szCs w:val="28"/>
        </w:rPr>
        <w:t>≫</w:t>
      </w:r>
      <w:r w:rsidRPr="001A74AE">
        <w:rPr>
          <w:rFonts w:ascii="Times New Roman" w:hAnsi="Times New Roman" w:cs="Times New Roman"/>
          <w:sz w:val="28"/>
          <w:szCs w:val="28"/>
        </w:rPr>
        <w:t>, 2012.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 xml:space="preserve"> 2. Коновалова О.В. Организация деятельности школьных служб примирения в образовательных учреждениях Пензенской области. Сборник материалов. Пенза 2013.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AE">
        <w:rPr>
          <w:rFonts w:ascii="Times New Roman" w:hAnsi="Times New Roman" w:cs="Times New Roman"/>
          <w:sz w:val="28"/>
          <w:szCs w:val="28"/>
        </w:rPr>
        <w:t>3. 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</w:t>
      </w:r>
    </w:p>
    <w:p w:rsidR="00982F80" w:rsidRPr="00832E41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E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4. http://www.671601.ru/index.php/proekt-mediatsiya-v- dejstvii/oproekte/73- projectinfo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5. http://irkmediator.ru/projects/proekt-put-k-soglasiyu-mediaciya- kakinnovacionnyy-institutgrazhdanskogo-obshchestva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hyperlink r:id="rId4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http://www.8-926-145-87-01.ru/</w:t>
        </w:r>
      </w:hyperlink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hyperlink r:id="rId5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http://mediators.ru/rus/course/school/</w:t>
        </w:r>
      </w:hyperlink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4AE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hyperlink r:id="rId6" w:history="1">
        <w:r w:rsidRPr="001A74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http://www.rg.ru/2011/03/23/mediacia-dok.htm</w:t>
        </w:r>
      </w:hyperlink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Pr="001A74AE" w:rsidRDefault="00982F80" w:rsidP="00982F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982F80" w:rsidRDefault="00982F80" w:rsidP="00982F80">
      <w:pPr>
        <w:pStyle w:val="a3"/>
        <w:rPr>
          <w:lang w:val="en-US"/>
        </w:rPr>
      </w:pPr>
    </w:p>
    <w:p w:rsidR="00080AA6" w:rsidRPr="00982F80" w:rsidRDefault="00080AA6">
      <w:pPr>
        <w:rPr>
          <w:lang w:val="en-US"/>
        </w:rPr>
      </w:pPr>
    </w:p>
    <w:sectPr w:rsidR="00080AA6" w:rsidRPr="0098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B9"/>
    <w:rsid w:val="00080AA6"/>
    <w:rsid w:val="005249B9"/>
    <w:rsid w:val="009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30AB"/>
  <w15:chartTrackingRefBased/>
  <w15:docId w15:val="{E2E0A7B1-1A4F-4C85-ABC9-C5A294D5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2F80"/>
    <w:pPr>
      <w:spacing w:after="0" w:line="240" w:lineRule="auto"/>
    </w:pPr>
  </w:style>
  <w:style w:type="table" w:styleId="a5">
    <w:name w:val="Table Grid"/>
    <w:basedOn w:val="a1"/>
    <w:uiPriority w:val="59"/>
    <w:rsid w:val="0098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2F80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98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1/03/23/mediacia-dok.htm" TargetMode="External"/><Relationship Id="rId5" Type="http://schemas.openxmlformats.org/officeDocument/2006/relationships/hyperlink" Target="http://mediators.ru/rus/course/school/" TargetMode="External"/><Relationship Id="rId4" Type="http://schemas.openxmlformats.org/officeDocument/2006/relationships/hyperlink" Target="http://www.8-926-145-87-0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2022-11-02T05:55:00Z</dcterms:created>
  <dcterms:modified xsi:type="dcterms:W3CDTF">2022-11-02T05:55:00Z</dcterms:modified>
</cp:coreProperties>
</file>