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>Муниципальное  бюджетное общеобразовательное учреждение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«Средняя общеобразовательная Ивановская школа»</w:t>
      </w:r>
    </w:p>
    <w:p w:rsidR="005F7404" w:rsidRPr="007650FC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</w:t>
      </w:r>
      <w:r w:rsidRPr="007650FC">
        <w:rPr>
          <w:sz w:val="28"/>
          <w:szCs w:val="28"/>
        </w:rPr>
        <w:t xml:space="preserve"> к основной образовательной </w:t>
      </w:r>
      <w:r>
        <w:rPr>
          <w:sz w:val="28"/>
          <w:szCs w:val="28"/>
        </w:rPr>
        <w:t xml:space="preserve">  программе                                                  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основного общего  </w:t>
      </w:r>
      <w:r w:rsidRPr="007650FC">
        <w:rPr>
          <w:sz w:val="28"/>
          <w:szCs w:val="28"/>
        </w:rPr>
        <w:t>образования</w:t>
      </w:r>
    </w:p>
    <w:p w:rsidR="005F7404" w:rsidRPr="007650FC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</w:t>
      </w: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650FC">
        <w:rPr>
          <w:sz w:val="28"/>
          <w:szCs w:val="28"/>
        </w:rPr>
        <w:t xml:space="preserve">  РАБОЧАЯ ПРОГРАММА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внеурочной деятельности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«Православная культура»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Направление : духовно- нравственное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Форма организации: факультатив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Класс: 6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Срок реализации: 1 год</w:t>
      </w:r>
    </w:p>
    <w:p w:rsidR="005F7404" w:rsidRPr="007650FC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</w:t>
      </w:r>
      <w:r w:rsidRPr="007650FC">
        <w:rPr>
          <w:sz w:val="28"/>
          <w:szCs w:val="28"/>
        </w:rPr>
        <w:t xml:space="preserve"> </w:t>
      </w: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650FC">
        <w:rPr>
          <w:sz w:val="28"/>
          <w:szCs w:val="28"/>
        </w:rPr>
        <w:t xml:space="preserve">Составитель: учитель </w:t>
      </w:r>
      <w:r>
        <w:rPr>
          <w:sz w:val="28"/>
          <w:szCs w:val="28"/>
        </w:rPr>
        <w:t xml:space="preserve"> русского языка    </w:t>
      </w:r>
      <w:r w:rsidRPr="007650FC">
        <w:rPr>
          <w:sz w:val="28"/>
          <w:szCs w:val="28"/>
        </w:rPr>
        <w:t xml:space="preserve">            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7650FC">
        <w:rPr>
          <w:sz w:val="28"/>
          <w:szCs w:val="28"/>
        </w:rPr>
        <w:t xml:space="preserve">  и литературы</w:t>
      </w: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7650FC">
        <w:rPr>
          <w:sz w:val="28"/>
          <w:szCs w:val="28"/>
        </w:rPr>
        <w:t>В.М. Михайлова</w:t>
      </w:r>
    </w:p>
    <w:p w:rsidR="005F7404" w:rsidRPr="007650FC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</w:t>
      </w:r>
    </w:p>
    <w:p w:rsidR="005F7404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</w:t>
      </w: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Default="005F7404" w:rsidP="005F7404">
      <w:pPr>
        <w:rPr>
          <w:sz w:val="28"/>
          <w:szCs w:val="28"/>
        </w:rPr>
      </w:pPr>
    </w:p>
    <w:p w:rsidR="005F7404" w:rsidRPr="007650FC" w:rsidRDefault="005F7404" w:rsidP="005F7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7650FC">
        <w:rPr>
          <w:sz w:val="28"/>
          <w:szCs w:val="28"/>
        </w:rPr>
        <w:t xml:space="preserve"> с. Ивановка</w:t>
      </w:r>
    </w:p>
    <w:p w:rsidR="005F7404" w:rsidRDefault="005F7404" w:rsidP="005F7404">
      <w:pPr>
        <w:rPr>
          <w:sz w:val="28"/>
          <w:szCs w:val="28"/>
        </w:rPr>
      </w:pPr>
      <w:r w:rsidRPr="007650FC">
        <w:rPr>
          <w:sz w:val="28"/>
          <w:szCs w:val="28"/>
        </w:rPr>
        <w:t xml:space="preserve">                                                                2022</w:t>
      </w:r>
    </w:p>
    <w:p w:rsidR="004B5FF9" w:rsidRPr="005F7404" w:rsidRDefault="005F7404" w:rsidP="005F74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65129D">
        <w:rPr>
          <w:b/>
          <w:bCs/>
          <w:color w:val="000000"/>
          <w:sz w:val="26"/>
          <w:szCs w:val="26"/>
        </w:rPr>
        <w:t>Пояснительная записка</w:t>
      </w:r>
    </w:p>
    <w:p w:rsidR="004B5FF9" w:rsidRDefault="004B5FF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20186A" w:rsidRDefault="0020186A" w:rsidP="0020186A">
      <w:pPr>
        <w:rPr>
          <w:rFonts w:eastAsia="Andale Sans UI;Arial Unicode MS"/>
          <w:color w:val="000000"/>
          <w:sz w:val="28"/>
          <w:szCs w:val="28"/>
        </w:rPr>
      </w:pPr>
      <w:r>
        <w:rPr>
          <w:bCs/>
          <w:sz w:val="26"/>
          <w:szCs w:val="26"/>
          <w:lang w:eastAsia="ar-SA"/>
        </w:rPr>
        <w:t xml:space="preserve">      </w:t>
      </w:r>
      <w:r w:rsidR="002776CD">
        <w:rPr>
          <w:bCs/>
          <w:sz w:val="26"/>
          <w:szCs w:val="26"/>
          <w:lang w:eastAsia="ar-SA"/>
        </w:rPr>
        <w:t>Рабочая п</w:t>
      </w:r>
      <w:r w:rsidR="0065129D">
        <w:rPr>
          <w:bCs/>
          <w:sz w:val="26"/>
          <w:szCs w:val="26"/>
          <w:lang w:eastAsia="ar-SA"/>
        </w:rPr>
        <w:t>рограмма внеурочной деятельности «Православная культура» духовно-нравственного направления для уча</w:t>
      </w:r>
      <w:r w:rsidR="005E097A">
        <w:rPr>
          <w:bCs/>
          <w:sz w:val="26"/>
          <w:szCs w:val="26"/>
          <w:lang w:eastAsia="ar-SA"/>
        </w:rPr>
        <w:t>щихся 6 класса</w:t>
      </w:r>
      <w:bookmarkStart w:id="0" w:name="_GoBack"/>
      <w:bookmarkEnd w:id="0"/>
      <w:r w:rsidR="0065129D">
        <w:rPr>
          <w:bCs/>
          <w:sz w:val="26"/>
          <w:szCs w:val="26"/>
          <w:lang w:eastAsia="ar-SA"/>
        </w:rPr>
        <w:t xml:space="preserve"> (далее — Программа) разработана на основе  пр</w:t>
      </w:r>
      <w:r>
        <w:rPr>
          <w:bCs/>
          <w:sz w:val="26"/>
          <w:szCs w:val="26"/>
          <w:lang w:eastAsia="ar-SA"/>
        </w:rPr>
        <w:t>ограммы в</w:t>
      </w:r>
      <w:r w:rsidR="0065129D">
        <w:rPr>
          <w:bCs/>
          <w:sz w:val="26"/>
          <w:szCs w:val="26"/>
          <w:lang w:eastAsia="ar-SA"/>
        </w:rPr>
        <w:t>неурочной деятельности</w:t>
      </w:r>
      <w:r>
        <w:rPr>
          <w:bCs/>
          <w:sz w:val="26"/>
          <w:szCs w:val="26"/>
          <w:lang w:eastAsia="ar-SA"/>
        </w:rPr>
        <w:t>, составленной учителем</w:t>
      </w:r>
      <w:r>
        <w:rPr>
          <w:rFonts w:eastAsia="Andale Sans UI;Arial Unicode MS"/>
          <w:sz w:val="26"/>
          <w:szCs w:val="26"/>
        </w:rPr>
        <w:t xml:space="preserve">  МАОУ «СОШ №40» </w:t>
      </w:r>
      <w:r>
        <w:rPr>
          <w:bCs/>
          <w:sz w:val="26"/>
          <w:szCs w:val="26"/>
          <w:lang w:eastAsia="ar-SA"/>
        </w:rPr>
        <w:t xml:space="preserve"> </w:t>
      </w:r>
      <w:r>
        <w:rPr>
          <w:rFonts w:eastAsia="Andale Sans UI;Arial Unicode MS"/>
          <w:sz w:val="26"/>
          <w:szCs w:val="26"/>
        </w:rPr>
        <w:t>Шпачук Д.Г., утверждённой муниципальным экспертным советом управления образования администрации Старооскольского городского округа, рецензированной</w:t>
      </w:r>
      <w:r w:rsidRPr="0020186A">
        <w:rPr>
          <w:rFonts w:eastAsia="Andale Sans UI;Arial Unicode MS"/>
          <w:color w:val="000000"/>
          <w:sz w:val="26"/>
          <w:szCs w:val="26"/>
        </w:rPr>
        <w:t xml:space="preserve"> </w:t>
      </w:r>
      <w:r>
        <w:rPr>
          <w:rFonts w:eastAsia="Andale Sans UI;Arial Unicode MS"/>
          <w:color w:val="000000"/>
          <w:sz w:val="26"/>
          <w:szCs w:val="26"/>
        </w:rPr>
        <w:t>протоиереем Алексеем Бабаниным,</w:t>
      </w:r>
    </w:p>
    <w:p w:rsidR="0020186A" w:rsidRDefault="0020186A" w:rsidP="0020186A">
      <w:pPr>
        <w:rPr>
          <w:rFonts w:eastAsia="Andale Sans UI;Arial Unicode MS"/>
          <w:color w:val="000000"/>
          <w:sz w:val="28"/>
          <w:szCs w:val="28"/>
        </w:rPr>
      </w:pPr>
      <w:r>
        <w:rPr>
          <w:rFonts w:eastAsia="Andale Sans UI;Arial Unicode MS"/>
          <w:color w:val="000000"/>
          <w:sz w:val="26"/>
          <w:szCs w:val="26"/>
        </w:rPr>
        <w:t xml:space="preserve">благочинным </w:t>
      </w:r>
      <w:r>
        <w:rPr>
          <w:rFonts w:eastAsia="Andale Sans UI;Arial Unicode MS"/>
          <w:color w:val="000000"/>
          <w:sz w:val="26"/>
          <w:szCs w:val="26"/>
          <w:lang w:val="en-US"/>
        </w:rPr>
        <w:t>I</w:t>
      </w:r>
      <w:r>
        <w:rPr>
          <w:rFonts w:eastAsia="Andale Sans UI;Arial Unicode MS"/>
          <w:color w:val="000000"/>
          <w:sz w:val="26"/>
          <w:szCs w:val="26"/>
        </w:rPr>
        <w:t xml:space="preserve"> Старооскольского округа, настоятелем храма Рождества Христова.</w:t>
      </w:r>
    </w:p>
    <w:p w:rsidR="004B5FF9" w:rsidRDefault="0020186A" w:rsidP="0020186A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 xml:space="preserve">        </w:t>
      </w:r>
      <w:r w:rsidR="0065129D">
        <w:rPr>
          <w:sz w:val="26"/>
          <w:szCs w:val="26"/>
        </w:rPr>
        <w:t>Цель Программы-формирование у обучающихся гуманистического мировоззрения, гражданского сознания, чувства сопричастности к героическому прошлому России посредством освоения знаний об исторически сложившихся системах этических норм и ценностей православной культуры.</w:t>
      </w:r>
    </w:p>
    <w:p w:rsidR="004B5FF9" w:rsidRDefault="006512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поставленной цели необходимо решение следующих задач:</w:t>
      </w:r>
    </w:p>
    <w:p w:rsidR="004B5FF9" w:rsidRDefault="0065129D">
      <w:pPr>
        <w:pStyle w:val="aa"/>
        <w:numPr>
          <w:ilvl w:val="0"/>
          <w:numId w:val="3"/>
        </w:numPr>
        <w:shd w:val="clear" w:color="auto" w:fill="FFFFFF"/>
        <w:tabs>
          <w:tab w:val="left" w:pos="1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приобщение школьников к духовным, нравственным и культурным ценностям;</w:t>
      </w:r>
    </w:p>
    <w:p w:rsidR="004B5FF9" w:rsidRDefault="0065129D">
      <w:pPr>
        <w:pStyle w:val="aa"/>
        <w:widowControl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укрепление физического, духовно-нравственного здоровья  обучающихся;</w:t>
      </w:r>
    </w:p>
    <w:p w:rsidR="004B5FF9" w:rsidRDefault="0065129D">
      <w:pPr>
        <w:pStyle w:val="aa"/>
        <w:widowControl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воспитание нравственных качеств (доброты, любви к ближнему, своему народу, Родине,  ответственности за другого человека, уважения к старшим, терпимости, доброжелательности, милосердия) на материале положительных примеров жизни героев отечественной истории,   христианских святых;</w:t>
      </w:r>
    </w:p>
    <w:p w:rsidR="004B5FF9" w:rsidRDefault="0065129D">
      <w:pPr>
        <w:pStyle w:val="aa"/>
        <w:widowControl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развитие интереса к истории своего края и России в целом,  </w:t>
      </w:r>
    </w:p>
    <w:p w:rsidR="004B5FF9" w:rsidRDefault="0065129D">
      <w:pPr>
        <w:pStyle w:val="aa"/>
        <w:widowControl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 оценочного суждения явлений окружающей  действительности с учётом православных традиций и системы христианских ценностей.</w:t>
      </w:r>
    </w:p>
    <w:p w:rsidR="004B5FF9" w:rsidRDefault="006512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прогр</w:t>
      </w:r>
      <w:r>
        <w:rPr>
          <w:bCs/>
          <w:sz w:val="26"/>
          <w:szCs w:val="26"/>
        </w:rPr>
        <w:t>аммы состоит в реализации одного из приоритетов современной государственной политики в области  образования — духовно-нравственное воспитание личности.</w:t>
      </w:r>
    </w:p>
    <w:p w:rsidR="004B5FF9" w:rsidRDefault="006512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Отличительной особенностью программы является адаптация урочной деятельности к внеурочным занятиям, в том числе сочетание теоретических и практических занятий.</w:t>
      </w:r>
    </w:p>
    <w:p w:rsidR="004B5FF9" w:rsidRDefault="006512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целесообразность заключается в преемственности изучения материала программы внеурочной деятельности по православной культуре с предметной областью «Основы духовно-нравственной культуры народов России».</w:t>
      </w:r>
      <w:r>
        <w:rPr>
          <w:sz w:val="26"/>
          <w:szCs w:val="26"/>
        </w:rPr>
        <w:tab/>
      </w:r>
    </w:p>
    <w:p w:rsidR="004B5FF9" w:rsidRDefault="0065129D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предусматривает широкое использование на занятиях различных видов деятельности: рисование, пение, игры, чтение, сочинение  рассказов, занятия на природе, экскурсии, проведение праздников, создание поделок, творческие проекты, лепка, слушание рассказа учителя, обсуждение.</w:t>
      </w:r>
    </w:p>
    <w:p w:rsidR="004B5FF9" w:rsidRDefault="004B5FF9">
      <w:pPr>
        <w:ind w:firstLine="709"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jc w:val="both"/>
        <w:rPr>
          <w:b/>
          <w:bCs/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Требования к уровню подготовки обучающихся</w:t>
      </w:r>
    </w:p>
    <w:p w:rsidR="004B5FF9" w:rsidRDefault="0065129D">
      <w:pPr>
        <w:shd w:val="clear" w:color="auto" w:fill="FFFFFF"/>
        <w:tabs>
          <w:tab w:val="left" w:pos="107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должны</w:t>
      </w:r>
      <w:r>
        <w:rPr>
          <w:i/>
          <w:iCs/>
          <w:spacing w:val="-1"/>
          <w:sz w:val="26"/>
          <w:szCs w:val="26"/>
        </w:rPr>
        <w:t xml:space="preserve"> знать</w:t>
      </w:r>
      <w:r>
        <w:rPr>
          <w:sz w:val="26"/>
          <w:szCs w:val="26"/>
        </w:rPr>
        <w:t>:</w:t>
      </w:r>
    </w:p>
    <w:p w:rsidR="004B5FF9" w:rsidRDefault="0065129D">
      <w:pPr>
        <w:shd w:val="clear" w:color="auto" w:fill="FFFFFF"/>
        <w:ind w:right="442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события и основные даты истории Отечества, христианкой Церкви, отражённые в </w:t>
      </w:r>
      <w:r>
        <w:rPr>
          <w:sz w:val="26"/>
          <w:szCs w:val="26"/>
        </w:rPr>
        <w:t>житиях святых;</w:t>
      </w:r>
    </w:p>
    <w:p w:rsidR="004B5FF9" w:rsidRDefault="0065129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основные даты и события развития духовной культуры Руси и </w:t>
      </w:r>
      <w:r>
        <w:rPr>
          <w:spacing w:val="-1"/>
          <w:sz w:val="26"/>
          <w:szCs w:val="26"/>
        </w:rPr>
        <w:lastRenderedPageBreak/>
        <w:t>Белгородчины;</w:t>
      </w:r>
    </w:p>
    <w:p w:rsidR="004B5FF9" w:rsidRDefault="0065129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основные понятия православной христианской культуры;</w:t>
      </w:r>
    </w:p>
    <w:p w:rsidR="004B5FF9" w:rsidRDefault="0065129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особенности христианской живописи, архитектуры, музыки, литературы.</w:t>
      </w:r>
    </w:p>
    <w:p w:rsidR="004B5FF9" w:rsidRDefault="0065129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Учащиеся должны уметь:</w:t>
      </w:r>
    </w:p>
    <w:p w:rsidR="004B5FF9" w:rsidRDefault="0065129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обобщать и анализировать информацию, содержащуюся в различных исторических источниках;</w:t>
      </w:r>
    </w:p>
    <w:p w:rsidR="004B5FF9" w:rsidRDefault="0065129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отстаивать свои убеждения, основанные на духовно-нравственных православных традициях;</w:t>
      </w:r>
    </w:p>
    <w:p w:rsidR="004B5FF9" w:rsidRDefault="0065129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использовать приобретенные знания и умения в практической деятельности и повседневной жизни.</w:t>
      </w:r>
    </w:p>
    <w:p w:rsidR="004B5FF9" w:rsidRDefault="0065129D">
      <w:pPr>
        <w:pStyle w:val="aa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10"/>
          <w:sz w:val="26"/>
          <w:szCs w:val="26"/>
        </w:rPr>
        <w:t xml:space="preserve">Ожидаемые результаты  </w:t>
      </w:r>
    </w:p>
    <w:p w:rsidR="004B5FF9" w:rsidRDefault="0065129D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Личностные, метапредметные и предметные результаты  </w:t>
      </w:r>
    </w:p>
    <w:p w:rsidR="004B5FF9" w:rsidRDefault="0065129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 числу планируемых результатов освоения  Программы отнесены:</w:t>
      </w:r>
    </w:p>
    <w:p w:rsidR="004B5FF9" w:rsidRDefault="0065129D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 обучающихся,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4B5FF9" w:rsidRDefault="006512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 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4B5FF9" w:rsidRDefault="0065129D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предметные результаты — освоенный обучающимися в ходе реализации Программы материал, включающий:</w:t>
      </w:r>
    </w:p>
    <w:p w:rsidR="004B5FF9" w:rsidRDefault="0065129D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жития великих русских святых;</w:t>
      </w:r>
    </w:p>
    <w:p w:rsidR="004B5FF9" w:rsidRDefault="0065129D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святыни родной земли;</w:t>
      </w:r>
    </w:p>
    <w:p w:rsidR="004B5FF9" w:rsidRDefault="0065129D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историю РПЦ.</w:t>
      </w:r>
    </w:p>
    <w:p w:rsidR="004B5FF9" w:rsidRDefault="004B5FF9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</w:p>
    <w:p w:rsidR="004B5FF9" w:rsidRDefault="006512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Первый уровень результатов — приобретение обучающимися социальных и культурных знаний, в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учителями, священнослужителями как значимыми для него носителями положительного социального и культурно-религиозного знания и повседневного опыта.</w:t>
      </w:r>
    </w:p>
    <w:p w:rsidR="004B5FF9" w:rsidRDefault="006512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Второй уровень результатов — получение обучающимися опыта сопричастности к тем или иным традициям, обрядам, праздникам и позитивного отношения к базовым культурным и религиозным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с носителями и хранителями этих традиций (пожилыми людьми, духовенством).</w:t>
      </w:r>
    </w:p>
    <w:p w:rsidR="004B5FF9" w:rsidRDefault="0065129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Третий уровень результатов — получение обучающимся опыта самостоятельного общественного действия, формирование у школьника социально-культурных моделей поведения для сохранения традиций нашей страны. Для достижения данного уровня результатов особое значение имеет взаимодействие обучающегося с представителями различных социально-культурных субъектов за пределами образовательного учреждения, в открытой общественной среде.</w:t>
      </w:r>
    </w:p>
    <w:p w:rsidR="004B5FF9" w:rsidRDefault="0065129D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Достижение трёх уровней воспитательных результатов обеспечивает появление значимых </w:t>
      </w:r>
      <w:r>
        <w:rPr>
          <w:iCs/>
          <w:color w:val="000000"/>
          <w:sz w:val="26"/>
          <w:szCs w:val="26"/>
        </w:rPr>
        <w:t>эффектов</w:t>
      </w:r>
      <w:r>
        <w:rPr>
          <w:color w:val="000000"/>
          <w:sz w:val="26"/>
          <w:szCs w:val="26"/>
        </w:rPr>
        <w:t xml:space="preserve"> духовно-нравственного развития и воспитания обучающихся — формирование основ российской идентичности, присвоение </w:t>
      </w:r>
      <w:r>
        <w:rPr>
          <w:color w:val="000000"/>
          <w:sz w:val="26"/>
          <w:szCs w:val="26"/>
        </w:rPr>
        <w:lastRenderedPageBreak/>
        <w:t>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4B5FF9" w:rsidRDefault="0065129D">
      <w:pPr>
        <w:tabs>
          <w:tab w:val="left" w:pos="3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Настоящая Программа является программой внеурочной деятельности детей, рассчитана на работу с учащимися  12-13 лет (6класс).</w:t>
      </w:r>
    </w:p>
    <w:p w:rsidR="004B5FF9" w:rsidRDefault="0065129D">
      <w:pPr>
        <w:tabs>
          <w:tab w:val="left" w:pos="321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Занятия проводятся во внеурочное время 1 раз в неделю. </w:t>
      </w:r>
    </w:p>
    <w:p w:rsidR="004B5FF9" w:rsidRDefault="0065129D">
      <w:pPr>
        <w:pStyle w:val="Default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Срок реализации – 1 год.</w:t>
      </w:r>
    </w:p>
    <w:p w:rsidR="004B5FF9" w:rsidRDefault="004B5FF9">
      <w:pPr>
        <w:pStyle w:val="a9"/>
        <w:shd w:val="clear" w:color="auto" w:fill="FFFFFF"/>
        <w:spacing w:before="0" w:after="0"/>
        <w:ind w:firstLine="708"/>
        <w:jc w:val="both"/>
        <w:rPr>
          <w:color w:val="000000"/>
          <w:sz w:val="26"/>
          <w:szCs w:val="26"/>
        </w:rPr>
      </w:pPr>
    </w:p>
    <w:p w:rsidR="004B5FF9" w:rsidRDefault="0065129D">
      <w:pPr>
        <w:shd w:val="clear" w:color="auto" w:fill="FFFFFF"/>
        <w:ind w:firstLine="708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Учебный план</w:t>
      </w:r>
    </w:p>
    <w:p w:rsidR="004B5FF9" w:rsidRDefault="004B5FF9">
      <w:pPr>
        <w:pStyle w:val="a9"/>
        <w:shd w:val="clear" w:color="auto" w:fill="FFFFFF"/>
        <w:spacing w:before="0" w:after="0"/>
        <w:ind w:firstLine="708"/>
        <w:jc w:val="both"/>
        <w:rPr>
          <w:color w:val="000000"/>
          <w:sz w:val="26"/>
          <w:szCs w:val="26"/>
        </w:rPr>
      </w:pPr>
    </w:p>
    <w:tbl>
      <w:tblPr>
        <w:tblW w:w="9066" w:type="dxa"/>
        <w:tblInd w:w="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997"/>
        <w:gridCol w:w="5240"/>
        <w:gridCol w:w="2829"/>
      </w:tblGrid>
      <w:tr w:rsidR="004B5FF9">
        <w:trPr>
          <w:cantSplit/>
          <w:trHeight w:hRule="exact" w:val="654"/>
        </w:trPr>
        <w:tc>
          <w:tcPr>
            <w:tcW w:w="9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4B5FF9" w:rsidRDefault="0065129D">
            <w:pPr>
              <w:pStyle w:val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B5FF9" w:rsidRDefault="0065129D">
            <w:pPr>
              <w:pStyle w:val="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по годам обучения</w:t>
            </w:r>
          </w:p>
        </w:tc>
      </w:tr>
      <w:tr w:rsidR="004B5FF9">
        <w:trPr>
          <w:cantSplit/>
        </w:trPr>
        <w:tc>
          <w:tcPr>
            <w:tcW w:w="9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год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Святая Русь.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Святые Киево-Печерской Лавры.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Русские святые времен татарского нашествия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Святые Московские Митрополиты Петр и Алексий.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Избавление Руси от Татарского ига. Преподобный Сергий Радонежский и Святой Благоверный князь Димитрий Донской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Духовная твердыня Беломорья. Чудотворцы Соловецкие Зосима, Савватий и Герман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Святые Нил Сорский и Иосиф Волоцкий размышляют о богатстве и бескорыстии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Свирский чудотворец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Святые Христа ради юродивые, Василий Блаженный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Святые во времена Московского Государства. Святой Филипп, митрополит Московский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Русские святые Смутного времени. Патриархи Иов, Ермоген, Филарет.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4B5FF9">
            <w:pPr>
              <w:pStyle w:val="20"/>
              <w:numPr>
                <w:ilvl w:val="0"/>
                <w:numId w:val="4"/>
              </w:numPr>
              <w:snapToGrid w:val="0"/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Исправление церковных книг. Патриарх Никон.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4B5FF9" w:rsidRDefault="0065129D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4B5FF9" w:rsidRDefault="004B5FF9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4B5FF9" w:rsidRDefault="0065129D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4B5FF9" w:rsidRDefault="004B5FF9">
      <w:pPr>
        <w:shd w:val="clear" w:color="auto" w:fill="FFFFFF"/>
        <w:rPr>
          <w:sz w:val="26"/>
          <w:szCs w:val="26"/>
        </w:rPr>
      </w:pPr>
    </w:p>
    <w:tbl>
      <w:tblPr>
        <w:tblW w:w="9141" w:type="dxa"/>
        <w:tblInd w:w="48" w:type="dxa"/>
        <w:tblBorders>
          <w:top w:val="single" w:sz="4" w:space="0" w:color="000001"/>
          <w:left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620"/>
        <w:gridCol w:w="3078"/>
        <w:gridCol w:w="1654"/>
        <w:gridCol w:w="1926"/>
        <w:gridCol w:w="15"/>
        <w:gridCol w:w="1848"/>
      </w:tblGrid>
      <w:tr w:rsidR="004B5FF9">
        <w:trPr>
          <w:trHeight w:val="339"/>
        </w:trPr>
        <w:tc>
          <w:tcPr>
            <w:tcW w:w="6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0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54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часов на занятие</w:t>
            </w:r>
          </w:p>
        </w:tc>
      </w:tr>
      <w:tr w:rsidR="004B5FF9">
        <w:trPr>
          <w:trHeight w:val="301"/>
        </w:trPr>
        <w:tc>
          <w:tcPr>
            <w:tcW w:w="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4B5FF9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4B5FF9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Общее количество</w:t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Теоретическая часть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 часть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4B5FF9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 класс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1. Введение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B5FF9">
        <w:trPr>
          <w:trHeight w:val="740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  <w:p w:rsidR="004B5FF9" w:rsidRDefault="004B5FF9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 в программу внеурочной деятельности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2. Святая Русь.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Первые христиане на Руси.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Путешествие по святым местам родной земли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Первые святые Руси – князья Борис и Глеб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3. Святые Киево-Печерской Лавры.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Преподобные Антоний  и Феодосий Печерские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Храмы и святыни Киево-Печерской Лавры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Русские иноки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Раздел 4.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Русские святые времен татарского нашествия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Беда приходит на Русь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Слово о погибели Русский земли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Святыни земли русской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почитании памяти святых князей -  воинов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B5FF9">
        <w:trPr>
          <w:trHeight w:val="102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Раздел 5.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Святые Московские Митрополиты Петр и Алексий.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Как укреплялось  Московское государство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00B0F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святых устроителях и благоукрасителях монастырей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00B0F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6 Избавление Руси от Татарского ига. Преподобный Сергий Радонежский и Святой Благоверный князь Димитрий Донской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92D05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Преподобный Сергий и благоверный князь Димитрий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Святые монастыри России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7 Духовная твердыня Беломорья. Чудотворцы Соловецкие Зосима, Савватий и Герман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Соловки – остров в океане-море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00B0F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 8 Святые Нил Сорский и Иосиф Волоцкий размышляют о богатстве и бескорыстии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чем размышляли святые?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 9 Свирский чудотворец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Преподобный Александр Свирский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10 Святые Христа ради юродивые, Василий Блаженный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Ходящие в законе Господнем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11 Святые во времена Московского Государства. Святой Филипп, митрополит Московский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Увенчанный венцом правды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12 Русские святые Смутного времени. Патриархи Иов, Ермоген, Филарет.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Русские патриархи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13 Исправление церковных книг. Патриарх Никон.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Патриарх Никон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4B5FF9">
            <w:pPr>
              <w:pStyle w:val="a8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B5FF9" w:rsidRDefault="0065129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</w:tbl>
    <w:p w:rsidR="004B5FF9" w:rsidRDefault="004B5FF9">
      <w:pPr>
        <w:shd w:val="clear" w:color="auto" w:fill="FFFFFF"/>
        <w:jc w:val="center"/>
        <w:rPr>
          <w:b/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программы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Раздел 1.Введение</w:t>
      </w:r>
      <w:r>
        <w:rPr>
          <w:b/>
          <w:color w:val="000000" w:themeColor="text1"/>
          <w:sz w:val="26"/>
          <w:szCs w:val="26"/>
        </w:rPr>
        <w:t>.</w:t>
      </w:r>
      <w:r>
        <w:rPr>
          <w:bCs/>
          <w:color w:val="000000" w:themeColor="text1"/>
          <w:sz w:val="26"/>
          <w:szCs w:val="26"/>
        </w:rPr>
        <w:t xml:space="preserve"> (2 ч).</w:t>
      </w:r>
    </w:p>
    <w:p w:rsidR="004B5FF9" w:rsidRDefault="0065129D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Введение в программу внеурочной деятельности.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Приглашение к путешествию (2ч).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Знакомство с группой. Уточнение анкетных данных детей. Диагностика общего уровня подготовки детей. Общие требования к занимающимся в объединении. Правила внутреннего распорядка в кружке и технике безопасности. Обзор общих задач кружка на учебный год. Обзорная беседа об истории возникновения православия.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методы: беседа, рассказ, анкетирование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Методическое обеспечение: план - конспект, анкеты.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Святая Русь.</w:t>
      </w:r>
    </w:p>
    <w:p w:rsidR="004B5FF9" w:rsidRDefault="0065129D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Первые христиане на Руси. </w:t>
      </w:r>
      <w:r>
        <w:rPr>
          <w:rFonts w:ascii="Times New Roman" w:hAnsi="Times New Roman" w:cs="Times New Roman"/>
          <w:bCs/>
          <w:sz w:val="26"/>
          <w:szCs w:val="26"/>
        </w:rPr>
        <w:t>(2 ч).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Славяне. Язычество. Язычники. Апостол. Крещение Руси. Христиане. Равноапостольный. Мученик.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рассказа об одном из храмов, посвящённых святому князю Владимиру.</w:t>
      </w:r>
    </w:p>
    <w:p w:rsidR="004B5FF9" w:rsidRDefault="0065129D">
      <w:pPr>
        <w:ind w:firstLine="709"/>
        <w:contextualSpacing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Викторина «Как князь Владимир стал христианином»</w:t>
      </w:r>
    </w:p>
    <w:p w:rsidR="004B5FF9" w:rsidRDefault="0065129D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круглый стол.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2.2 </w:t>
      </w:r>
      <w:r>
        <w:rPr>
          <w:bCs/>
          <w:sz w:val="26"/>
          <w:szCs w:val="26"/>
        </w:rPr>
        <w:t xml:space="preserve"> Путешествие по святым местам родной земли(</w:t>
      </w:r>
      <w:r>
        <w:rPr>
          <w:bCs/>
          <w:sz w:val="26"/>
          <w:szCs w:val="26"/>
          <w:lang w:eastAsia="ar-SA"/>
        </w:rPr>
        <w:t>1ч.)</w:t>
      </w:r>
    </w:p>
    <w:p w:rsidR="004B5FF9" w:rsidRDefault="0065129D">
      <w:pPr>
        <w:shd w:val="clear" w:color="auto" w:fill="FFFFFF"/>
        <w:ind w:right="2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shd w:val="clear" w:color="auto" w:fill="FFFFFF"/>
        <w:ind w:right="2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Заповедь о послушании (почитай отца твоего и мать твою, чтобы продлились дни твои на земле). Роль сказок, пословиц, по</w:t>
      </w:r>
      <w:r>
        <w:rPr>
          <w:spacing w:val="-1"/>
          <w:sz w:val="26"/>
          <w:szCs w:val="26"/>
        </w:rPr>
        <w:t xml:space="preserve">говорок, загадок в воспитании детей. 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Создание творческой работы по теме (сочиняем сказку)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 (представление творческой работы).</w:t>
      </w:r>
    </w:p>
    <w:p w:rsidR="004B5FF9" w:rsidRDefault="004B5FF9">
      <w:pPr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2.3  Первые святые Руси – князья Борис и Глеб </w:t>
      </w:r>
      <w:r>
        <w:rPr>
          <w:bCs/>
          <w:sz w:val="26"/>
          <w:szCs w:val="26"/>
          <w:lang w:eastAsia="ar-SA"/>
        </w:rPr>
        <w:t>(2 ч).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Христианский подвиг. Великомученик. Страстотерпец. Кротость. Милосердие.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творческой работы по теме (рисунок на тему « Как на Руси следовали по пути Христа») </w:t>
      </w:r>
    </w:p>
    <w:p w:rsidR="004B5FF9" w:rsidRDefault="0065129D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выставка рисунков.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 xml:space="preserve">Раздел 3. </w:t>
      </w:r>
      <w:r>
        <w:rPr>
          <w:b/>
          <w:sz w:val="26"/>
          <w:szCs w:val="26"/>
        </w:rPr>
        <w:t>Святые Киево-Печерской Лавры.</w:t>
      </w:r>
    </w:p>
    <w:p w:rsidR="004B5FF9" w:rsidRDefault="004B5FF9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3.1   </w:t>
      </w:r>
      <w:r>
        <w:rPr>
          <w:sz w:val="26"/>
          <w:szCs w:val="26"/>
        </w:rPr>
        <w:t xml:space="preserve">Преподобные Антоний  и Феодосий Печерские </w:t>
      </w:r>
      <w:r>
        <w:rPr>
          <w:bCs/>
          <w:sz w:val="26"/>
          <w:szCs w:val="26"/>
          <w:lang w:eastAsia="ar-SA"/>
        </w:rPr>
        <w:t>(1ч.)</w:t>
      </w:r>
    </w:p>
    <w:p w:rsidR="004B5FF9" w:rsidRDefault="0065129D">
      <w:pPr>
        <w:shd w:val="clear" w:color="auto" w:fill="FFFFFF"/>
        <w:ind w:right="2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Теоретическая часть</w:t>
      </w:r>
    </w:p>
    <w:p w:rsidR="004B5FF9" w:rsidRDefault="0065129D">
      <w:pPr>
        <w:shd w:val="clear" w:color="auto" w:fill="FFFFFF"/>
        <w:ind w:right="2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Монашеский подвиг. Преподобный. Христианские добродетели: послушание, кротость, смирение. Киево-Печерская лавра. Святыни лавры.</w:t>
      </w:r>
    </w:p>
    <w:p w:rsidR="004B5FF9" w:rsidRDefault="0065129D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 - конспект, презентация к занятию по теме,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заочное путешествие.</w:t>
      </w:r>
    </w:p>
    <w:p w:rsidR="004B5FF9" w:rsidRDefault="0065129D">
      <w:pPr>
        <w:shd w:val="clear" w:color="auto" w:fill="FFFFFF"/>
        <w:ind w:right="17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:rsidR="004B5FF9" w:rsidRDefault="004B5FF9">
      <w:pPr>
        <w:shd w:val="clear" w:color="auto" w:fill="FFFFFF"/>
        <w:ind w:right="175"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3.2 Храмы и святыни Киево-Печерской Лавры  </w:t>
      </w:r>
      <w:r>
        <w:rPr>
          <w:bCs/>
          <w:sz w:val="26"/>
          <w:szCs w:val="26"/>
          <w:lang w:eastAsia="ar-SA"/>
        </w:rPr>
        <w:t>(1ч.)</w:t>
      </w:r>
    </w:p>
    <w:p w:rsidR="004B5FF9" w:rsidRDefault="0065129D">
      <w:pPr>
        <w:shd w:val="clear" w:color="auto" w:fill="FFFFFF"/>
        <w:ind w:right="2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shd w:val="clear" w:color="auto" w:fill="FFFFFF"/>
        <w:ind w:right="226" w:firstLine="709"/>
        <w:contextualSpacing/>
        <w:jc w:val="both"/>
        <w:rPr>
          <w:sz w:val="26"/>
          <w:szCs w:val="26"/>
        </w:rPr>
      </w:pPr>
      <w:bookmarkStart w:id="1" w:name="__DdeLink__15571_1380831239"/>
      <w:r>
        <w:rPr>
          <w:sz w:val="26"/>
          <w:szCs w:val="26"/>
        </w:rPr>
        <w:t>Киево-Печерская лавра</w:t>
      </w:r>
      <w:bookmarkEnd w:id="1"/>
      <w:r>
        <w:rPr>
          <w:sz w:val="26"/>
          <w:szCs w:val="26"/>
        </w:rPr>
        <w:t>. Святыни лавры.</w:t>
      </w:r>
    </w:p>
    <w:p w:rsidR="004B5FF9" w:rsidRDefault="0065129D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Сюжет иконы «Успение Пресвятой Богородицы»:</w:t>
      </w:r>
      <w:r>
        <w:rPr>
          <w:sz w:val="26"/>
          <w:szCs w:val="26"/>
        </w:rPr>
        <w:br/>
        <w:t>на иконе изображен Иисус Христос, Сам принимающий душу</w:t>
      </w:r>
      <w:r>
        <w:rPr>
          <w:sz w:val="26"/>
          <w:szCs w:val="26"/>
        </w:rPr>
        <w:br/>
        <w:t xml:space="preserve">Своей Пречистой Матери. </w:t>
      </w:r>
    </w:p>
    <w:p w:rsidR="004B5FF9" w:rsidRDefault="0065129D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вопросов для  теста.</w:t>
      </w:r>
    </w:p>
    <w:p w:rsidR="004B5FF9" w:rsidRDefault="0065129D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:rsidR="004B5FF9" w:rsidRDefault="004B5FF9">
      <w:pPr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3.3 </w:t>
      </w:r>
      <w:r>
        <w:rPr>
          <w:sz w:val="26"/>
          <w:szCs w:val="26"/>
        </w:rPr>
        <w:t xml:space="preserve">Русские иноки </w:t>
      </w:r>
      <w:r>
        <w:rPr>
          <w:bCs/>
          <w:sz w:val="26"/>
          <w:szCs w:val="26"/>
          <w:lang w:eastAsia="ar-SA"/>
        </w:rPr>
        <w:t>(1ч.)</w:t>
      </w:r>
    </w:p>
    <w:p w:rsidR="004B5FF9" w:rsidRDefault="0065129D">
      <w:pPr>
        <w:pStyle w:val="a9"/>
        <w:tabs>
          <w:tab w:val="left" w:pos="709"/>
          <w:tab w:val="left" w:pos="3765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pStyle w:val="a9"/>
        <w:tabs>
          <w:tab w:val="left" w:pos="709"/>
          <w:tab w:val="left" w:pos="3765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Скрижали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Учебно-тематическая  экскурсия</w:t>
      </w:r>
    </w:p>
    <w:p w:rsidR="004B5FF9" w:rsidRDefault="0065129D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экскурсия.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:rsidR="004B5FF9" w:rsidRDefault="004B5FF9">
      <w:pPr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Раздел 4.</w:t>
      </w:r>
      <w:r>
        <w:rPr>
          <w:bCs/>
          <w:sz w:val="26"/>
          <w:szCs w:val="26"/>
        </w:rPr>
        <w:t xml:space="preserve">  Русские святые времен татарского нашествия</w:t>
      </w:r>
    </w:p>
    <w:p w:rsidR="004B5FF9" w:rsidRDefault="004B5FF9">
      <w:pPr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4.1 </w:t>
      </w:r>
      <w:r>
        <w:rPr>
          <w:sz w:val="26"/>
          <w:szCs w:val="26"/>
        </w:rPr>
        <w:t xml:space="preserve">Беда приходит на Русь </w:t>
      </w:r>
      <w:r>
        <w:rPr>
          <w:bCs/>
          <w:sz w:val="26"/>
          <w:szCs w:val="26"/>
          <w:lang w:eastAsia="ar-SA"/>
        </w:rPr>
        <w:t>(1ч.)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Ратный подвиг. Святой благоверный. Христианский подвиг. Смирение. Христианская вера.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Работа </w:t>
      </w:r>
      <w:r>
        <w:rPr>
          <w:b/>
          <w:bCs/>
          <w:sz w:val="26"/>
          <w:szCs w:val="26"/>
        </w:rPr>
        <w:t xml:space="preserve">с </w:t>
      </w:r>
      <w:r>
        <w:rPr>
          <w:sz w:val="26"/>
          <w:szCs w:val="26"/>
        </w:rPr>
        <w:t>иллюстрациями икон святых Создание творческой работы по теме: рисунок, аппликация, (по выбору)</w:t>
      </w:r>
    </w:p>
    <w:p w:rsidR="004B5FF9" w:rsidRDefault="0065129D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 xml:space="preserve">: словесный (беседа, объяснение), наглядный (наблюдения). 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презентация к занятию по теме, литература по теме, дидактический материал.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творческая деятельность.</w:t>
      </w:r>
    </w:p>
    <w:p w:rsidR="004B5FF9" w:rsidRDefault="0065129D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Формы подведения итогов: выставка творческих работ.</w:t>
      </w:r>
    </w:p>
    <w:p w:rsidR="004B5FF9" w:rsidRDefault="004B5FF9">
      <w:pPr>
        <w:ind w:firstLine="709"/>
        <w:contextualSpacing/>
        <w:jc w:val="both"/>
        <w:rPr>
          <w:iCs/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4.2 Слово о погибели Русский земли (</w:t>
      </w:r>
      <w:r>
        <w:rPr>
          <w:bCs/>
          <w:sz w:val="26"/>
          <w:szCs w:val="26"/>
          <w:lang w:eastAsia="ar-SA"/>
        </w:rPr>
        <w:t>1ч.)</w:t>
      </w:r>
    </w:p>
    <w:p w:rsidR="004B5FF9" w:rsidRDefault="0065129D">
      <w:pPr>
        <w:pStyle w:val="2"/>
        <w:tabs>
          <w:tab w:val="left" w:pos="21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Теоретическая часть</w:t>
      </w:r>
    </w:p>
    <w:p w:rsidR="004B5FF9" w:rsidRDefault="0065129D">
      <w:pPr>
        <w:pStyle w:val="2"/>
        <w:tabs>
          <w:tab w:val="left" w:pos="21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Князь Александр Невский.</w:t>
      </w:r>
    </w:p>
    <w:p w:rsidR="004B5FF9" w:rsidRDefault="0065129D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Приемы, методы: </w:t>
      </w:r>
      <w:r>
        <w:rPr>
          <w:iCs/>
          <w:sz w:val="26"/>
          <w:szCs w:val="26"/>
        </w:rPr>
        <w:t>словесный (беседа, объяснение).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:rsidR="004B5FF9" w:rsidRDefault="004B5FF9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4.3 Святыни земли русской. </w:t>
      </w:r>
      <w:r>
        <w:rPr>
          <w:bCs/>
          <w:sz w:val="26"/>
          <w:szCs w:val="26"/>
          <w:lang w:eastAsia="ar-SA"/>
        </w:rPr>
        <w:t>(1ч.)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Чудотворная Владимирская икона Божией Матери. Собор в честь Рождества Богородицы.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Творческая работа: сочинение поговорок и пословиц.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Методы и приемы:  словесный (беседа, обсуждение), наглядный, практический.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Форма занятий: беседа, </w:t>
      </w:r>
      <w:r>
        <w:rPr>
          <w:sz w:val="26"/>
          <w:szCs w:val="26"/>
        </w:rPr>
        <w:t>творческая деятельность.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Формы подведения итогов: </w:t>
      </w:r>
      <w:r>
        <w:rPr>
          <w:sz w:val="26"/>
          <w:szCs w:val="26"/>
        </w:rPr>
        <w:t>выставка  подарков «Светлый праздник Пасхи».</w:t>
      </w:r>
    </w:p>
    <w:p w:rsidR="004B5FF9" w:rsidRDefault="004B5FF9">
      <w:pPr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4.4 О почитании памяти святых князей -  воинов </w:t>
      </w:r>
      <w:r>
        <w:rPr>
          <w:bCs/>
          <w:sz w:val="26"/>
          <w:szCs w:val="26"/>
          <w:lang w:eastAsia="ar-SA"/>
        </w:rPr>
        <w:t>(1ч.)</w:t>
      </w:r>
    </w:p>
    <w:p w:rsidR="004B5FF9" w:rsidRDefault="0065129D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:rsidR="004B5FF9" w:rsidRDefault="0065129D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Благоверный. Святой.</w:t>
      </w:r>
    </w:p>
    <w:p w:rsidR="004B5FF9" w:rsidRDefault="0065129D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:rsidR="004B5FF9" w:rsidRDefault="004B5FF9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Раздел 5. </w:t>
      </w:r>
      <w:r>
        <w:rPr>
          <w:bCs/>
          <w:sz w:val="26"/>
          <w:szCs w:val="26"/>
        </w:rPr>
        <w:t>Святые Московские Митрополиты Петр и Алексий.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5.1 Как укреплялось  Московское государство </w:t>
      </w:r>
      <w:r>
        <w:rPr>
          <w:bCs/>
          <w:sz w:val="26"/>
          <w:szCs w:val="26"/>
          <w:lang w:eastAsia="ar-SA"/>
        </w:rPr>
        <w:t>(1 ч).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shd w:val="clear" w:color="auto" w:fill="FFFFFF"/>
        <w:ind w:firstLine="709"/>
        <w:contextualSpacing/>
        <w:jc w:val="both"/>
      </w:pPr>
      <w:r>
        <w:rPr>
          <w:sz w:val="26"/>
          <w:szCs w:val="26"/>
        </w:rPr>
        <w:t xml:space="preserve">Митрополит. Патриарх. Святитель. Молебен. Спасо - Андроников монастырь.  Соборы Кремля. 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</w:pPr>
      <w:r>
        <w:rPr>
          <w:sz w:val="26"/>
          <w:szCs w:val="26"/>
        </w:rPr>
        <w:t>Работа с иллюстрацией иконы «Древо государства Московского» Составление древа государства \московского.</w:t>
      </w:r>
    </w:p>
    <w:p w:rsidR="004B5FF9" w:rsidRDefault="0065129D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 выставка рисунков.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5.2  О святых устроителях и благоукрасителях монастырей </w:t>
      </w:r>
      <w:r>
        <w:rPr>
          <w:bCs/>
          <w:sz w:val="26"/>
          <w:szCs w:val="26"/>
          <w:lang w:eastAsia="ar-SA"/>
        </w:rPr>
        <w:t>(1 ч).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Теоретическая часть Спасо - Андроников монастырь. </w:t>
      </w:r>
      <w:bookmarkStart w:id="2" w:name="__DdeLink__1227_986715215"/>
      <w:r>
        <w:rPr>
          <w:sz w:val="26"/>
          <w:szCs w:val="26"/>
        </w:rPr>
        <w:t>Чудов монастырь.</w:t>
      </w:r>
      <w:bookmarkEnd w:id="2"/>
      <w:r>
        <w:rPr>
          <w:sz w:val="26"/>
          <w:szCs w:val="26"/>
        </w:rPr>
        <w:t xml:space="preserve"> Соборы Кремля. </w:t>
      </w:r>
    </w:p>
    <w:p w:rsidR="004B5FF9" w:rsidRDefault="0065129D">
      <w:pPr>
        <w:shd w:val="clear" w:color="auto" w:fill="FFFFFF"/>
        <w:ind w:right="67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shd w:val="clear" w:color="auto" w:fill="FFFFFF"/>
        <w:ind w:right="6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маршрута для посещения Старооскольских храмов.</w:t>
      </w:r>
    </w:p>
    <w:p w:rsidR="004B5FF9" w:rsidRDefault="0065129D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6 Избавление Руси от Татарского ига. Преподобный Сергий Радонежский  и Святой Благоверный князь Димитрий Донской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6.1 Преподобный Сергий и благоверный князь </w:t>
      </w:r>
      <w:r>
        <w:rPr>
          <w:bCs/>
          <w:sz w:val="26"/>
          <w:szCs w:val="26"/>
          <w:lang w:eastAsia="ar-SA"/>
        </w:rPr>
        <w:t>Димитрий (2ч).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Игумен. Житие. Святая Троица. Молитва. Лавра. Божественный любовь. Промысл Божий. Святыня. 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Провести историческое исследование.</w:t>
      </w:r>
    </w:p>
    <w:p w:rsidR="004B5FF9" w:rsidRDefault="0065129D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представление  творческих работ.</w:t>
      </w:r>
    </w:p>
    <w:p w:rsidR="004B5FF9" w:rsidRDefault="004B5F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6.2  Святые монастыри России  </w:t>
      </w:r>
      <w:r>
        <w:rPr>
          <w:bCs/>
          <w:sz w:val="26"/>
          <w:szCs w:val="26"/>
        </w:rPr>
        <w:t>(</w:t>
      </w:r>
      <w:r>
        <w:rPr>
          <w:bCs/>
          <w:sz w:val="26"/>
          <w:szCs w:val="26"/>
          <w:lang w:eastAsia="ar-SA"/>
        </w:rPr>
        <w:t>1 ч).</w:t>
      </w:r>
    </w:p>
    <w:p w:rsidR="004B5FF9" w:rsidRDefault="0065129D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:rsidR="004B5FF9" w:rsidRDefault="0065129D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Монастыри: Троице – Сергиева Лавра, Покровский Хотьков, Симонов, Донской.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Работа над творческими проектами:</w:t>
      </w:r>
      <w:r>
        <w:rPr>
          <w:color w:val="000000"/>
          <w:sz w:val="26"/>
          <w:szCs w:val="26"/>
        </w:rPr>
        <w:t>«Святые — путеводные звезды человечества»,  «Святые Киево-Печерской  лавры»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 защита проектов</w:t>
      </w:r>
    </w:p>
    <w:p w:rsidR="004B5FF9" w:rsidRDefault="004B5FF9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7 Духовная твердыня Беломорья. Чудотворцы Соловецкие Зосима, Савватий и Герман</w:t>
      </w:r>
    </w:p>
    <w:p w:rsidR="004B5FF9" w:rsidRDefault="004B5FF9">
      <w:pPr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7.1 Соловки – остров в океане-море (</w:t>
      </w:r>
      <w:r>
        <w:rPr>
          <w:bCs/>
          <w:sz w:val="26"/>
          <w:szCs w:val="26"/>
          <w:lang w:eastAsia="ar-SA"/>
        </w:rPr>
        <w:t>3ч).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Духовная твердыня. Промысл Божий. Святость. Святые. Скит. Паломник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икон.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4B5FF9" w:rsidRDefault="0065129D">
      <w:pPr>
        <w:shd w:val="clear" w:color="auto" w:fill="FFFFFF"/>
        <w:ind w:right="158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:rsidR="004B5FF9" w:rsidRDefault="004B5FF9">
      <w:pPr>
        <w:shd w:val="clear" w:color="auto" w:fill="FFFFFF"/>
        <w:ind w:right="158"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Раздел 8 Святые Нил Сорский и Иосиф Волоцкий размышляют о богатстве и бескорыстии</w:t>
      </w:r>
    </w:p>
    <w:p w:rsidR="004B5FF9" w:rsidRDefault="004B5FF9">
      <w:pPr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8.1  О чем размышляли святые?  (</w:t>
      </w:r>
      <w:r>
        <w:rPr>
          <w:bCs/>
          <w:sz w:val="26"/>
          <w:szCs w:val="26"/>
          <w:lang w:eastAsia="ar-SA"/>
        </w:rPr>
        <w:t>2ч).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Нестяжание. Целомудрие. Послушание. Пустынь. Совесть. Духовная красота. Духовное невежество.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Путешествие по святым местам родной земли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9 Свирский чудотворец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 Преподобный Александр Свирский </w:t>
      </w:r>
      <w:r>
        <w:rPr>
          <w:bCs/>
          <w:sz w:val="26"/>
          <w:szCs w:val="26"/>
          <w:lang w:eastAsia="ar-SA"/>
        </w:rPr>
        <w:t>(2ч).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Чудо. Чудотворец. Святая Троица.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Путешествие по святым местам родной земли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10 Святые Христа ради юродивые, Василий Блаженный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 Ходящие в законе Господнем </w:t>
      </w:r>
      <w:r>
        <w:rPr>
          <w:bCs/>
          <w:sz w:val="26"/>
          <w:szCs w:val="26"/>
          <w:lang w:eastAsia="ar-SA"/>
        </w:rPr>
        <w:t>(2ч).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Блаженный. Блаженны. Божий человек. Непорочные. Закон Господень. Духовное богатство. Нищета духовная. Дух сокрушенный. Храм Василия Блаженного. Церковь воинствующих.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православных правил, сводов.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творческая деятельность.</w:t>
      </w:r>
    </w:p>
    <w:p w:rsidR="004B5FF9" w:rsidRDefault="0065129D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Формы подведения итогов: </w:t>
      </w:r>
      <w:r>
        <w:rPr>
          <w:sz w:val="26"/>
          <w:szCs w:val="26"/>
        </w:rPr>
        <w:t>выставка рисунков.</w:t>
      </w:r>
      <w:r>
        <w:rPr>
          <w:iCs/>
          <w:sz w:val="26"/>
          <w:szCs w:val="26"/>
        </w:rPr>
        <w:t>.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11 Святые во времена Московского Государства. Святой Филипп, митрополит Московский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11.1 Увенчанный венцом правды (</w:t>
      </w:r>
      <w:r>
        <w:rPr>
          <w:bCs/>
          <w:sz w:val="26"/>
          <w:szCs w:val="26"/>
          <w:lang w:eastAsia="ar-SA"/>
        </w:rPr>
        <w:t>2ч).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Сокровище небесное. Богатство. Духовное мужество. Смелость. Христианская вера. Христианский подвиг. Небесные венцы.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сочинение духовных песнопений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12 Русские святые Смутного времени. Патриархи Иов, Ермоген, Филарет.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 Русские патриархи </w:t>
      </w:r>
      <w:r>
        <w:rPr>
          <w:bCs/>
          <w:sz w:val="26"/>
          <w:szCs w:val="26"/>
          <w:lang w:eastAsia="ar-SA"/>
        </w:rPr>
        <w:t>(2ч).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Православие. Патриарх. Архимандрит. Келарь. Вера. Отечество. Крестное целование. Духовный подвиг. Священномученик.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Составить описание церковных обычаев.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творческая деятельность.</w:t>
      </w:r>
    </w:p>
    <w:p w:rsidR="004B5FF9" w:rsidRDefault="0065129D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Формы подведения итогов: выставка творческих работ.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13 Исправление церковных книг. Патриарх Никон.</w:t>
      </w:r>
    </w:p>
    <w:p w:rsidR="004B5FF9" w:rsidRDefault="004B5FF9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13.1 Патриарх Никон </w:t>
      </w:r>
      <w:r>
        <w:rPr>
          <w:bCs/>
          <w:sz w:val="26"/>
          <w:szCs w:val="26"/>
          <w:lang w:eastAsia="ar-SA"/>
        </w:rPr>
        <w:t>(2ч).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  <w:r>
        <w:rPr>
          <w:sz w:val="26"/>
          <w:szCs w:val="26"/>
        </w:rPr>
        <w:t xml:space="preserve"> Спасение. Благочестие. Град Небесный. Духовное Отечество. Цель жизни. Реформы. Старообрядцы (староверы).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иллюстрирование книги.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4B5FF9" w:rsidRDefault="0065129D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творческая деятельность.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Формы подведения итогов: </w:t>
      </w:r>
      <w:r>
        <w:rPr>
          <w:sz w:val="26"/>
          <w:szCs w:val="26"/>
        </w:rPr>
        <w:t>выставка рисунков.</w:t>
      </w:r>
    </w:p>
    <w:p w:rsidR="004B5FF9" w:rsidRDefault="0065129D">
      <w:pPr>
        <w:shd w:val="clear" w:color="auto" w:fill="FFFFFF"/>
        <w:ind w:right="-1" w:firstLine="709"/>
        <w:contextualSpacing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Контроль результатов освоения программного материала учащимися</w:t>
      </w:r>
    </w:p>
    <w:p w:rsidR="004B5FF9" w:rsidRDefault="0065129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Отслеживание результативности осуществляются в постоянном педагогическом наблюдении, мониторинге, выполнении учащимися  </w:t>
      </w:r>
      <w:r>
        <w:rPr>
          <w:sz w:val="26"/>
          <w:szCs w:val="26"/>
          <w:lang w:eastAsia="ar-SA"/>
        </w:rPr>
        <w:t>творческих  заданий, викторин, проектов (Приложение №1)</w:t>
      </w:r>
    </w:p>
    <w:p w:rsidR="004B5FF9" w:rsidRDefault="0065129D">
      <w:pPr>
        <w:shd w:val="clear" w:color="auto" w:fill="FFFFFF"/>
        <w:ind w:firstLine="709"/>
        <w:contextualSpacing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Кадровое  обеспечение программы</w:t>
      </w:r>
    </w:p>
    <w:p w:rsidR="004B5FF9" w:rsidRDefault="0065129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Реализацию данной Программы могут обеспечивать учителя  ОРКСЭ, ОДНКНР, православной культуры и педагоги дополнительного образования.</w:t>
      </w:r>
    </w:p>
    <w:p w:rsidR="004B5FF9" w:rsidRDefault="004B5FF9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Методическое обеспечение программы внеурочной деятельности</w:t>
      </w:r>
    </w:p>
    <w:p w:rsidR="004B5FF9" w:rsidRDefault="0065129D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Программе для 6 класса  продолжается раскрытие темы «Христианская Церковь в мире» (История христианской православной культуры в житиях ее </w:t>
      </w:r>
      <w:r>
        <w:rPr>
          <w:sz w:val="26"/>
          <w:szCs w:val="26"/>
        </w:rPr>
        <w:lastRenderedPageBreak/>
        <w:t>святых), начатое в 5 классе. В  Программе  раскрывается главная тема «Святая Русь» (часть 1 — 10—17 вв.). При выполнении практических заданий — ​маршрутов духовного краеведения «Путешествия по святым местам родной земли», следует объяснить школьникам отличие духовного краеведения от общепринятого понимания экскурсии. Маршрут духовного краеведения — ​это рассказ о христианских святынях и святых. Поэтому при подготовке практического задания желательно подбирать такие материалы, в которых представлены яркие эпизоды жития святого, рассказывающие о духовной красоте его личности, о возведении в его честь храмов, о создании иконописных изображений святого и т. д. Одна из форм представления заданий маршрутов духовного краеведения — ​школьные эссе, стихотворения, фотоматериалы, рисунки, компьютерные презентации и т. п. на тему: «Святые  — путеводные  звезды человечества».</w:t>
      </w:r>
    </w:p>
    <w:p w:rsidR="004B5FF9" w:rsidRDefault="0065129D">
      <w:pPr>
        <w:widowControl/>
        <w:shd w:val="clear" w:color="auto" w:fill="FFFFFF"/>
        <w:tabs>
          <w:tab w:val="left" w:pos="586"/>
        </w:tabs>
        <w:suppressAutoHyphens/>
        <w:ind w:firstLine="709"/>
        <w:contextualSpacing/>
        <w:jc w:val="both"/>
        <w:rPr>
          <w:sz w:val="26"/>
          <w:szCs w:val="26"/>
        </w:rPr>
      </w:pPr>
      <w:r>
        <w:rPr>
          <w:rFonts w:eastAsia="Nimbus Roman No9 L;Times New Ro"/>
          <w:sz w:val="26"/>
          <w:szCs w:val="26"/>
          <w:lang w:eastAsia="en-US"/>
        </w:rPr>
        <w:t>Работа по Программе предполагает творческую деятельность педагога в использовании им самых различных форм и методов занятий с учётом новейших технологий. Выбор методики проведения каждого отдельного занятия принадлежит учителю и зависит от его желаний, возможностей и конкретных условий, в которых он работает (например, наличия достаточного количества дополнительной литературы, наглядных пособий и др.).</w:t>
      </w:r>
    </w:p>
    <w:p w:rsidR="004B5FF9" w:rsidRDefault="0065129D">
      <w:pPr>
        <w:pStyle w:val="21"/>
        <w:spacing w:after="0" w:line="240" w:lineRule="auto"/>
        <w:ind w:left="0" w:firstLine="709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Основная литература</w:t>
      </w:r>
    </w:p>
    <w:p w:rsidR="004B5FF9" w:rsidRDefault="0065129D">
      <w:pPr>
        <w:pStyle w:val="western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 Шевченко Л.Л.  Духовно-нравственная культура. Православная культура: Концепция и учебные программы (детский сад —​школа (1—11) — вуз). 6-е издание. М.: </w:t>
      </w:r>
      <w:bookmarkStart w:id="3" w:name="__DdeLink__2107_1859551673"/>
      <w:r>
        <w:rPr>
          <w:sz w:val="26"/>
          <w:szCs w:val="26"/>
          <w:lang w:eastAsia="en-US"/>
        </w:rPr>
        <w:t>Центр поддержки культурно-исторических традиций Отечества</w:t>
      </w:r>
      <w:bookmarkEnd w:id="3"/>
      <w:r>
        <w:rPr>
          <w:sz w:val="26"/>
          <w:szCs w:val="26"/>
          <w:lang w:eastAsia="en-US"/>
        </w:rPr>
        <w:t xml:space="preserve">, 2019. — 240 с.) . </w:t>
      </w:r>
    </w:p>
    <w:p w:rsidR="004B5FF9" w:rsidRDefault="0065129D">
      <w:pPr>
        <w:pStyle w:val="western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2.Шевченко Л.Л. Православная культура. Экспериментальное учебное пособие для  общеобразовательных школ, лицеев и гимназий: 6 год обучения  – М.: Центр поддержки культурно-исторических традиций Отечества , 2012.  </w:t>
      </w:r>
    </w:p>
    <w:p w:rsidR="004B5FF9" w:rsidRDefault="0065129D">
      <w:pPr>
        <w:pStyle w:val="a9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 </w:t>
      </w:r>
      <w:r>
        <w:rPr>
          <w:sz w:val="26"/>
          <w:szCs w:val="26"/>
        </w:rPr>
        <w:t>Шевченко Л.Л. Православная культура: Методическое пособие для учителя: 6 и 7 годы обучения. – М.: Центр поддержки культурно-исторических традиций Отечества, 2008.</w:t>
      </w:r>
    </w:p>
    <w:p w:rsidR="004B5FF9" w:rsidRDefault="0065129D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Дополнительная литература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Шмелев И.С.Душа России. Спб., 1998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eastAsia="ar-SA"/>
        </w:rPr>
        <w:t>П.Е. Шишкин, Н.И. Мурашов. Ред. В.А. Вербкин.Православные храмы земли Оскольской.  - Старый Оскол, 2008. - 88 с.: илл. - 10000 экз. - ISBN 978-5-9901470-1-0.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3. Богородица: полная энциклопедия жизни и  чудес /Авт.сост. М.Тимофеев. -М.: Эксмо, 2010. -368с.: ил.- (Мир православия).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4. Жития русских святых: месяцеслов. – М.: Издательский дом «Никола 210й век»; Издательский дом «ЮНИОН-паблик», 2005. – 280с.:ил.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5. Ионина Н.А. Православные святыни.  Изд. РООССА. 2010.</w:t>
      </w:r>
    </w:p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6. Макарий (Булгаков), митрополит Московский. История Русской Церкви. В IX т. М.,1994</w:t>
      </w:r>
    </w:p>
    <w:p w:rsidR="004B5FF9" w:rsidRDefault="0065129D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bCs/>
          <w:sz w:val="26"/>
          <w:szCs w:val="26"/>
        </w:rPr>
        <w:t>Основные ресурсы сети Интернет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1. Сайт Основы религиозных культур и светской этики - http://orkce.apkpro.ru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2. Сайт Министерства просвещения РФ - https://edu.gov.ru/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3. Официальный сайт Московской Патриархии Русской Православной Церкви -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lastRenderedPageBreak/>
        <w:t>http://www.patriarchia.ru/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4. Общероссийская олимпиада по Основам православной культуры - www.pravolimp.ru/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5. Официальный сайт Белгородской митрополии - http://beleparh.ru/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Официальный сайт департамента образования Белгородской области - https://образование31.рф/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6. Сайт ОГАОУ ДПО «Белгородский институт развития образования» - http://new.beliro.ru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7. Каталог учебных изданий, электронного оборудования и электронных образовательных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ресурсов для общего образования - http://www.ndce.edu.ru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8. Российский образовательный портал http://www.school.edu.ru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9. Федеральный портал «Российское образование» - http://www.edu.ru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10. Российский портал открытого образования - http://www.opennet.edu.ru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11. Центр поддержки культурно-исторических традиций Отечества - http://www.trad-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center.ru/komplekt45.htm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12. Социальная сеть работников образования «Наша сеть» - http://nsportal.ru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13. Сетевое образовательное сообщество «Педсовет» - http://pedsovet.org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14. Сообщество взаимопомощи учителей - http://pedsovet.su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15. Сетевое образовательное сообщество «Открытый класс» - http://www.openclass.ru</w:t>
      </w:r>
    </w:p>
    <w:p w:rsidR="004B5FF9" w:rsidRDefault="006512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16. Федеральный центр информационно-образовательных ресурсов - http://fcior.edu.ru</w:t>
      </w:r>
    </w:p>
    <w:p w:rsidR="004B5FF9" w:rsidRDefault="004B5FF9">
      <w:pPr>
        <w:ind w:firstLine="709"/>
        <w:contextualSpacing/>
        <w:jc w:val="both"/>
        <w:rPr>
          <w:sz w:val="26"/>
          <w:szCs w:val="26"/>
        </w:rPr>
      </w:pPr>
    </w:p>
    <w:p w:rsidR="004B5FF9" w:rsidRDefault="0065129D">
      <w:pPr>
        <w:jc w:val="center"/>
        <w:rPr>
          <w:sz w:val="26"/>
          <w:szCs w:val="26"/>
        </w:rPr>
      </w:pPr>
      <w:r>
        <w:rPr>
          <w:sz w:val="26"/>
          <w:szCs w:val="26"/>
        </w:rPr>
        <w:t>Оборудование и приборы</w:t>
      </w:r>
    </w:p>
    <w:p w:rsidR="004B5FF9" w:rsidRDefault="004B5FF9">
      <w:pPr>
        <w:sectPr w:rsidR="004B5FF9">
          <w:footerReference w:type="default" r:id="rId8"/>
          <w:pgSz w:w="11906" w:h="16838"/>
          <w:pgMar w:top="1134" w:right="851" w:bottom="1134" w:left="1701" w:header="0" w:footer="301" w:gutter="0"/>
          <w:cols w:space="720"/>
          <w:formProt w:val="0"/>
          <w:titlePg/>
          <w:docGrid w:linePitch="360" w:charSpace="2047"/>
        </w:sectPr>
      </w:pPr>
    </w:p>
    <w:tbl>
      <w:tblPr>
        <w:tblW w:w="9132" w:type="dxa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40" w:type="dxa"/>
        </w:tblCellMar>
        <w:tblLook w:val="0000" w:firstRow="0" w:lastRow="0" w:firstColumn="0" w:lastColumn="0" w:noHBand="0" w:noVBand="0"/>
      </w:tblPr>
      <w:tblGrid>
        <w:gridCol w:w="6844"/>
        <w:gridCol w:w="2288"/>
      </w:tblGrid>
      <w:tr w:rsidR="004B5FF9">
        <w:trPr>
          <w:trHeight w:val="576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 w:rsidR="004B5FF9">
        <w:trPr>
          <w:trHeight w:val="355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Печатные пособия</w:t>
            </w:r>
          </w:p>
        </w:tc>
      </w:tr>
      <w:tr w:rsidR="004B5FF9">
        <w:trPr>
          <w:trHeight w:val="764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Наглядное пособие «Иллюстрации» - М.: Центр поддержки культурно-исторических традиций Отечества, 2011.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</w:tr>
      <w:tr w:rsidR="004B5FF9">
        <w:trPr>
          <w:trHeight w:val="475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Технические средства обучения</w:t>
            </w:r>
          </w:p>
        </w:tc>
      </w:tr>
      <w:tr w:rsidR="004B5FF9">
        <w:trPr>
          <w:trHeight w:val="1295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Классная доска с набором приспособлений для крепления таблиц, постеров и картинок.</w:t>
            </w:r>
          </w:p>
          <w:p w:rsidR="004B5FF9" w:rsidRDefault="0065129D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Настенная доска с набором приспособлений для крепления картинок.</w:t>
            </w:r>
          </w:p>
          <w:p w:rsidR="004B5FF9" w:rsidRDefault="0065129D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Мультимедийный проектор </w:t>
            </w:r>
          </w:p>
          <w:p w:rsidR="004B5FF9" w:rsidRDefault="0065129D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</w:t>
            </w:r>
          </w:p>
          <w:p w:rsidR="004B5FF9" w:rsidRDefault="0065129D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Экспозиционный экран </w:t>
            </w:r>
          </w:p>
          <w:p w:rsidR="004B5FF9" w:rsidRDefault="0065129D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Принтер лазерный 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B5FF9" w:rsidRDefault="004B5FF9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4B5FF9" w:rsidRDefault="0065129D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B5FF9" w:rsidRDefault="004B5FF9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4B5FF9" w:rsidRDefault="0065129D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B5FF9" w:rsidRDefault="0065129D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B5FF9" w:rsidRDefault="0065129D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B5FF9" w:rsidRDefault="0065129D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B5FF9">
        <w:trPr>
          <w:trHeight w:val="394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Экранно-звуковые пособия</w:t>
            </w:r>
          </w:p>
        </w:tc>
      </w:tr>
      <w:tr w:rsidR="004B5FF9">
        <w:trPr>
          <w:trHeight w:val="594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Музыкальное пособие «Звуковая палитра» С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- диск. Музыкальное сопровождение занятий. - М.: Центр поддержки культурно-исторических традиций Отечества, 2011.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</w:tr>
      <w:tr w:rsidR="004B5FF9">
        <w:trPr>
          <w:trHeight w:val="228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Оборудование класса</w:t>
            </w:r>
          </w:p>
        </w:tc>
      </w:tr>
      <w:tr w:rsidR="004B5FF9">
        <w:trPr>
          <w:trHeight w:val="416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Ученические столы 1-2 местные с комплектом стульев.</w:t>
            </w:r>
          </w:p>
          <w:p w:rsidR="004B5FF9" w:rsidRDefault="0065129D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учительский с тумбой.</w:t>
            </w:r>
          </w:p>
          <w:p w:rsidR="004B5FF9" w:rsidRDefault="0065129D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компьютерный.</w:t>
            </w:r>
          </w:p>
          <w:p w:rsidR="004B5FF9" w:rsidRDefault="0065129D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5FF9" w:rsidRDefault="0065129D">
            <w:pPr>
              <w:snapToGrid w:val="0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  <w:p w:rsidR="004B5FF9" w:rsidRDefault="0065129D">
            <w:pPr>
              <w:snapToGrid w:val="0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B5FF9" w:rsidRDefault="0065129D">
            <w:pPr>
              <w:snapToGrid w:val="0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B5FF9" w:rsidRDefault="0065129D">
            <w:pPr>
              <w:snapToGrid w:val="0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4B5FF9" w:rsidRDefault="0065129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Примечание. Для отражения количественных показателей в таблице использована следующая система условных обозначений: Д — демонстрационный экземпляр (1 экз., кроме специально оговорённых случаев);  Г — комплект, необходимый для практической работы в группах, насчитывающих несколько учащихся.</w:t>
      </w: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right"/>
        <w:rPr>
          <w:sz w:val="26"/>
          <w:szCs w:val="26"/>
        </w:rPr>
      </w:pPr>
      <w:bookmarkStart w:id="4" w:name="__DdeLink__21872_1380831239"/>
      <w:bookmarkEnd w:id="4"/>
      <w:r>
        <w:rPr>
          <w:bCs/>
          <w:sz w:val="26"/>
          <w:szCs w:val="26"/>
        </w:rPr>
        <w:t>Критерии оценки проекта:</w:t>
      </w: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1.Цели задания приняты учащимся, конкретны.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2.Замысел работы реализован.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3.Содержание оптимально (научно, грамотно, доступно).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4.Характер изложения предлагаемого материала доступный.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5.Учащийся использовал различные формы.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6.Работа способствовала формированию следующих качеств учащегося: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любознательность и активность, 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б) эмоциональность, отзывчивость,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в) общение с учителем и сверстниками,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г) соблюдение общепринятых норм и правил поведения, 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д) способность решать интеллектуальные и личностные задачи, адекватные возрасту, 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е) владение универсальными предпосылками  учебной деятельности, 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ж) </w:t>
      </w:r>
      <w:r>
        <w:rPr>
          <w:color w:val="000000"/>
          <w:sz w:val="26"/>
          <w:szCs w:val="26"/>
        </w:rPr>
        <w:t>владение необходимыми умениями и навыками.</w:t>
      </w:r>
    </w:p>
    <w:p w:rsidR="004B5FF9" w:rsidRDefault="0065129D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7. </w:t>
      </w:r>
      <w:r>
        <w:rPr>
          <w:color w:val="000000"/>
          <w:sz w:val="26"/>
          <w:szCs w:val="26"/>
        </w:rPr>
        <w:t>Учащийся сумел заинтересовать одноклассников.</w:t>
      </w: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Предлагается оценить каждую из позиций по следующей шкале:</w:t>
      </w:r>
    </w:p>
    <w:p w:rsidR="004B5FF9" w:rsidRDefault="0065129D">
      <w:pPr>
        <w:pStyle w:val="western"/>
        <w:numPr>
          <w:ilvl w:val="0"/>
          <w:numId w:val="1"/>
        </w:numPr>
        <w:shd w:val="clear" w:color="auto" w:fill="FFFFFF"/>
        <w:spacing w:before="280" w:beforeAutospacing="0" w:after="280" w:afterAutospacing="0"/>
        <w:ind w:left="-284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в высокой степени 3 балла</w:t>
      </w:r>
    </w:p>
    <w:p w:rsidR="004B5FF9" w:rsidRDefault="0065129D">
      <w:pPr>
        <w:pStyle w:val="western"/>
        <w:numPr>
          <w:ilvl w:val="0"/>
          <w:numId w:val="1"/>
        </w:numPr>
        <w:shd w:val="clear" w:color="auto" w:fill="FFFFFF"/>
        <w:spacing w:before="280" w:beforeAutospacing="0" w:after="280" w:afterAutospacing="0"/>
        <w:ind w:left="-284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частично 2 балла</w:t>
      </w:r>
    </w:p>
    <w:p w:rsidR="004B5FF9" w:rsidRDefault="0065129D">
      <w:pPr>
        <w:pStyle w:val="western"/>
        <w:numPr>
          <w:ilvl w:val="0"/>
          <w:numId w:val="1"/>
        </w:numPr>
        <w:shd w:val="clear" w:color="auto" w:fill="FFFFFF"/>
        <w:spacing w:before="280" w:beforeAutospacing="0" w:after="280" w:afterAutospacing="0"/>
        <w:ind w:left="-284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в малой степени 1 балл</w:t>
      </w:r>
    </w:p>
    <w:p w:rsidR="004B5FF9" w:rsidRDefault="0065129D">
      <w:pPr>
        <w:pStyle w:val="western"/>
        <w:numPr>
          <w:ilvl w:val="0"/>
          <w:numId w:val="1"/>
        </w:numPr>
        <w:shd w:val="clear" w:color="auto" w:fill="FFFFFF"/>
        <w:spacing w:before="280" w:beforeAutospacing="0" w:after="280" w:afterAutospacing="0"/>
        <w:ind w:left="-284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Не достигнуто (или не входило в цели) 0 баллов</w:t>
      </w: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Вывод:</w:t>
      </w:r>
    </w:p>
    <w:p w:rsidR="004B5FF9" w:rsidRDefault="0065129D">
      <w:pPr>
        <w:pStyle w:val="western"/>
        <w:numPr>
          <w:ilvl w:val="0"/>
          <w:numId w:val="2"/>
        </w:numPr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от 39 до 35 баллов – высокий уровень</w:t>
      </w:r>
    </w:p>
    <w:p w:rsidR="004B5FF9" w:rsidRDefault="0065129D">
      <w:pPr>
        <w:pStyle w:val="western"/>
        <w:numPr>
          <w:ilvl w:val="0"/>
          <w:numId w:val="2"/>
        </w:numPr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от 34 до 21 балла – средний уровень</w:t>
      </w:r>
    </w:p>
    <w:p w:rsidR="004B5FF9" w:rsidRDefault="0065129D">
      <w:pPr>
        <w:pStyle w:val="western"/>
        <w:numPr>
          <w:ilvl w:val="0"/>
          <w:numId w:val="2"/>
        </w:numPr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ниже 21 балла - низкий уровень</w:t>
      </w:r>
    </w:p>
    <w:p w:rsidR="004B5FF9" w:rsidRDefault="004B5FF9">
      <w:pPr>
        <w:pStyle w:val="western"/>
        <w:shd w:val="clear" w:color="auto" w:fill="FFFFFF"/>
        <w:spacing w:before="280" w:beforeAutospacing="0" w:after="280" w:afterAutospacing="0"/>
        <w:ind w:left="709"/>
        <w:contextualSpacing/>
        <w:jc w:val="both"/>
        <w:rPr>
          <w:sz w:val="26"/>
          <w:szCs w:val="26"/>
        </w:rPr>
      </w:pP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Темы  творческих проектов:</w:t>
      </w: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«Святые  — путеводные звезды человечества»,</w:t>
      </w: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«Библейские образы и сюжеты в искусстве»,</w:t>
      </w:r>
    </w:p>
    <w:p w:rsidR="004B5FF9" w:rsidRDefault="0065129D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bookmarkStart w:id="5" w:name="__DdeLink__1409_1962432731"/>
      <w:bookmarkEnd w:id="5"/>
      <w:r>
        <w:rPr>
          <w:color w:val="000000"/>
          <w:sz w:val="26"/>
          <w:szCs w:val="26"/>
        </w:rPr>
        <w:t>«Святые Киево-Печерской  лавры»</w:t>
      </w:r>
    </w:p>
    <w:p w:rsidR="004B5FF9" w:rsidRDefault="004B5FF9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</w:p>
    <w:p w:rsidR="004B5FF9" w:rsidRDefault="004B5FF9">
      <w:bookmarkStart w:id="6" w:name="__DdeLink__21872_13808312391"/>
      <w:bookmarkEnd w:id="6"/>
    </w:p>
    <w:p w:rsidR="004B5FF9" w:rsidRDefault="004B5FF9"/>
    <w:p w:rsidR="004B5FF9" w:rsidRDefault="004B5FF9"/>
    <w:p w:rsidR="004B5FF9" w:rsidRDefault="004B5FF9"/>
    <w:p w:rsidR="004B5FF9" w:rsidRDefault="004B5FF9"/>
    <w:p w:rsidR="004B5FF9" w:rsidRDefault="004B5FF9">
      <w:pPr>
        <w:sectPr w:rsidR="004B5FF9">
          <w:type w:val="continuous"/>
          <w:pgSz w:w="11906" w:h="16838"/>
          <w:pgMar w:top="1134" w:right="851" w:bottom="1134" w:left="1701" w:header="0" w:footer="301" w:gutter="0"/>
          <w:cols w:space="720"/>
          <w:formProt w:val="0"/>
          <w:docGrid w:linePitch="360" w:charSpace="2047"/>
        </w:sectPr>
      </w:pPr>
    </w:p>
    <w:p w:rsidR="0065129D" w:rsidRDefault="0065129D"/>
    <w:sectPr w:rsidR="0065129D">
      <w:type w:val="continuous"/>
      <w:pgSz w:w="11906" w:h="16838"/>
      <w:pgMar w:top="1134" w:right="851" w:bottom="1134" w:left="1701" w:header="0" w:footer="30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4F" w:rsidRDefault="0000594F">
      <w:r>
        <w:separator/>
      </w:r>
    </w:p>
  </w:endnote>
  <w:endnote w:type="continuationSeparator" w:id="0">
    <w:p w:rsidR="0000594F" w:rsidRDefault="0000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SchoolBookC-BoldItalic">
    <w:altName w:val="Times New Roman"/>
    <w:charset w:val="01"/>
    <w:family w:val="roman"/>
    <w:pitch w:val="variable"/>
  </w:font>
  <w:font w:name="SchoolBookC">
    <w:altName w:val="Times New Roman"/>
    <w:charset w:val="01"/>
    <w:family w:val="roman"/>
    <w:pitch w:val="variable"/>
  </w:font>
  <w:font w:name="Nimbus Sans L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Nimbus Roman No9 L;Times New R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9D" w:rsidRDefault="0065129D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5E097A">
      <w:rPr>
        <w:noProof/>
      </w:rPr>
      <w:t>2</w:t>
    </w:r>
    <w:r>
      <w:fldChar w:fldCharType="end"/>
    </w:r>
  </w:p>
  <w:p w:rsidR="0065129D" w:rsidRDefault="0065129D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4F" w:rsidRDefault="0000594F">
      <w:r>
        <w:separator/>
      </w:r>
    </w:p>
  </w:footnote>
  <w:footnote w:type="continuationSeparator" w:id="0">
    <w:p w:rsidR="0000594F" w:rsidRDefault="0000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96E"/>
    <w:multiLevelType w:val="multilevel"/>
    <w:tmpl w:val="213A2E5A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856C57"/>
    <w:multiLevelType w:val="multilevel"/>
    <w:tmpl w:val="0FCED04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761D9A"/>
    <w:multiLevelType w:val="multilevel"/>
    <w:tmpl w:val="AD00655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Aria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E71738"/>
    <w:multiLevelType w:val="multilevel"/>
    <w:tmpl w:val="0E2C1F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E170537"/>
    <w:multiLevelType w:val="multilevel"/>
    <w:tmpl w:val="81C00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F9"/>
    <w:rsid w:val="0000594F"/>
    <w:rsid w:val="0020186A"/>
    <w:rsid w:val="002776CD"/>
    <w:rsid w:val="00374137"/>
    <w:rsid w:val="003E2B96"/>
    <w:rsid w:val="004B5FF9"/>
    <w:rsid w:val="005E097A"/>
    <w:rsid w:val="005F7404"/>
    <w:rsid w:val="0065129D"/>
    <w:rsid w:val="00F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9A77"/>
  <w15:docId w15:val="{EAA0E8E9-8DAC-4CCE-A908-E5EBADAE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19"/>
    <w:pPr>
      <w:widowControl w:val="0"/>
    </w:pPr>
    <w:rPr>
      <w:rFonts w:ascii="Times New Roman" w:eastAsia="Times New Roman" w:hAnsi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33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D33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ED116A"/>
    <w:rPr>
      <w:color w:val="000080"/>
      <w:u w:val="single"/>
    </w:rPr>
  </w:style>
  <w:style w:type="character" w:customStyle="1" w:styleId="highlighthighlightactive">
    <w:name w:val="highlight highlight_active"/>
    <w:basedOn w:val="a0"/>
    <w:qFormat/>
    <w:rsid w:val="00ED116A"/>
  </w:style>
  <w:style w:type="character" w:customStyle="1" w:styleId="b-serp-urlitem">
    <w:name w:val="b-serp-url__item"/>
    <w:basedOn w:val="a0"/>
    <w:qFormat/>
    <w:rsid w:val="00ED116A"/>
  </w:style>
  <w:style w:type="character" w:customStyle="1" w:styleId="fontstyle01">
    <w:name w:val="fontstyle01"/>
    <w:basedOn w:val="a0"/>
    <w:qFormat/>
    <w:rsid w:val="001A141E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E23A52"/>
    <w:rPr>
      <w:rFonts w:ascii="SchoolBookC-BoldItalic" w:hAnsi="SchoolBookC-BoldItalic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qFormat/>
    <w:rsid w:val="00E23A52"/>
    <w:rPr>
      <w:rFonts w:ascii="SchoolBookC" w:hAnsi="SchoolBookC"/>
      <w:b w:val="0"/>
      <w:bCs w:val="0"/>
      <w:i w:val="0"/>
      <w:iCs w:val="0"/>
      <w:color w:val="242021"/>
      <w:sz w:val="22"/>
      <w:szCs w:val="22"/>
    </w:rPr>
  </w:style>
  <w:style w:type="character" w:customStyle="1" w:styleId="ListLabel1">
    <w:name w:val="ListLabel 1"/>
    <w:qFormat/>
    <w:rsid w:val="00694F6C"/>
    <w:rPr>
      <w:rFonts w:cs="Arial"/>
      <w:sz w:val="24"/>
    </w:rPr>
  </w:style>
  <w:style w:type="character" w:customStyle="1" w:styleId="ListLabel2">
    <w:name w:val="ListLabel 2"/>
    <w:qFormat/>
    <w:rsid w:val="00694F6C"/>
    <w:rPr>
      <w:rFonts w:cs="Courier New"/>
    </w:rPr>
  </w:style>
  <w:style w:type="character" w:customStyle="1" w:styleId="ListLabel3">
    <w:name w:val="ListLabel 3"/>
    <w:qFormat/>
    <w:rsid w:val="00694F6C"/>
    <w:rPr>
      <w:rFonts w:cs="Courier New"/>
    </w:rPr>
  </w:style>
  <w:style w:type="character" w:customStyle="1" w:styleId="ListLabel4">
    <w:name w:val="ListLabel 4"/>
    <w:qFormat/>
    <w:rsid w:val="00694F6C"/>
    <w:rPr>
      <w:rFonts w:cs="Courier New"/>
    </w:rPr>
  </w:style>
  <w:style w:type="character" w:customStyle="1" w:styleId="ListLabel5">
    <w:name w:val="ListLabel 5"/>
    <w:qFormat/>
    <w:rsid w:val="00694F6C"/>
    <w:rPr>
      <w:rFonts w:cs="Times New Roman"/>
    </w:rPr>
  </w:style>
  <w:style w:type="character" w:customStyle="1" w:styleId="ListLabel6">
    <w:name w:val="ListLabel 6"/>
    <w:qFormat/>
    <w:rsid w:val="00694F6C"/>
    <w:rPr>
      <w:rFonts w:cs="Times New Roman"/>
    </w:rPr>
  </w:style>
  <w:style w:type="character" w:customStyle="1" w:styleId="ListLabel7">
    <w:name w:val="ListLabel 7"/>
    <w:qFormat/>
    <w:rsid w:val="00694F6C"/>
    <w:rPr>
      <w:rFonts w:cs="Courier New"/>
    </w:rPr>
  </w:style>
  <w:style w:type="character" w:customStyle="1" w:styleId="ListLabel8">
    <w:name w:val="ListLabel 8"/>
    <w:qFormat/>
    <w:rsid w:val="00694F6C"/>
    <w:rPr>
      <w:rFonts w:cs="Courier New"/>
    </w:rPr>
  </w:style>
  <w:style w:type="character" w:customStyle="1" w:styleId="ListLabel9">
    <w:name w:val="ListLabel 9"/>
    <w:qFormat/>
    <w:rsid w:val="00694F6C"/>
    <w:rPr>
      <w:rFonts w:cs="Courier New"/>
    </w:rPr>
  </w:style>
  <w:style w:type="character" w:customStyle="1" w:styleId="ListLabel10">
    <w:name w:val="ListLabel 10"/>
    <w:qFormat/>
    <w:rsid w:val="00694F6C"/>
    <w:rPr>
      <w:rFonts w:cs="Times New Roman"/>
    </w:rPr>
  </w:style>
  <w:style w:type="character" w:customStyle="1" w:styleId="ListLabel11">
    <w:name w:val="ListLabel 11"/>
    <w:qFormat/>
    <w:rsid w:val="00694F6C"/>
    <w:rPr>
      <w:rFonts w:ascii="Times New Roman" w:hAnsi="Times New Roman" w:cs="Arial"/>
      <w:sz w:val="24"/>
    </w:rPr>
  </w:style>
  <w:style w:type="character" w:customStyle="1" w:styleId="ListLabel12">
    <w:name w:val="ListLabel 12"/>
    <w:qFormat/>
    <w:rsid w:val="00694F6C"/>
    <w:rPr>
      <w:rFonts w:cs="Courier New"/>
    </w:rPr>
  </w:style>
  <w:style w:type="character" w:customStyle="1" w:styleId="ListLabel13">
    <w:name w:val="ListLabel 13"/>
    <w:qFormat/>
    <w:rsid w:val="00694F6C"/>
    <w:rPr>
      <w:rFonts w:cs="Courier New"/>
    </w:rPr>
  </w:style>
  <w:style w:type="character" w:customStyle="1" w:styleId="ListLabel14">
    <w:name w:val="ListLabel 14"/>
    <w:qFormat/>
    <w:rsid w:val="00694F6C"/>
    <w:rPr>
      <w:rFonts w:cs="Courier New"/>
    </w:rPr>
  </w:style>
  <w:style w:type="character" w:customStyle="1" w:styleId="ListLabel15">
    <w:name w:val="ListLabel 15"/>
    <w:qFormat/>
    <w:rsid w:val="00694F6C"/>
    <w:rPr>
      <w:rFonts w:cs="Courier New"/>
    </w:rPr>
  </w:style>
  <w:style w:type="character" w:customStyle="1" w:styleId="ListLabel16">
    <w:name w:val="ListLabel 16"/>
    <w:qFormat/>
    <w:rsid w:val="00694F6C"/>
    <w:rPr>
      <w:rFonts w:cs="Courier New"/>
    </w:rPr>
  </w:style>
  <w:style w:type="character" w:customStyle="1" w:styleId="ListLabel17">
    <w:name w:val="ListLabel 17"/>
    <w:qFormat/>
    <w:rsid w:val="00694F6C"/>
    <w:rPr>
      <w:rFonts w:cs="Courier New"/>
    </w:rPr>
  </w:style>
  <w:style w:type="character" w:customStyle="1" w:styleId="ListLabel18">
    <w:name w:val="ListLabel 18"/>
    <w:qFormat/>
    <w:rsid w:val="00694F6C"/>
    <w:rPr>
      <w:rFonts w:cs="Courier New"/>
    </w:rPr>
  </w:style>
  <w:style w:type="character" w:customStyle="1" w:styleId="ListLabel19">
    <w:name w:val="ListLabel 19"/>
    <w:qFormat/>
    <w:rsid w:val="00694F6C"/>
    <w:rPr>
      <w:rFonts w:cs="Courier New"/>
    </w:rPr>
  </w:style>
  <w:style w:type="character" w:customStyle="1" w:styleId="ListLabel20">
    <w:name w:val="ListLabel 20"/>
    <w:qFormat/>
    <w:rsid w:val="00694F6C"/>
    <w:rPr>
      <w:rFonts w:cs="Courier New"/>
    </w:rPr>
  </w:style>
  <w:style w:type="character" w:customStyle="1" w:styleId="ListLabel21">
    <w:name w:val="ListLabel 21"/>
    <w:qFormat/>
    <w:rsid w:val="00694F6C"/>
    <w:rPr>
      <w:rFonts w:cs="Times New Roman"/>
      <w:b w:val="0"/>
    </w:rPr>
  </w:style>
  <w:style w:type="character" w:customStyle="1" w:styleId="ListLabel22">
    <w:name w:val="ListLabel 22"/>
    <w:qFormat/>
    <w:rsid w:val="00694F6C"/>
    <w:rPr>
      <w:rFonts w:cs="Times New Roman"/>
    </w:rPr>
  </w:style>
  <w:style w:type="character" w:customStyle="1" w:styleId="ListLabel23">
    <w:name w:val="ListLabel 23"/>
    <w:qFormat/>
    <w:rsid w:val="00694F6C"/>
    <w:rPr>
      <w:rFonts w:cs="Times New Roman"/>
      <w:sz w:val="24"/>
      <w:szCs w:val="24"/>
    </w:rPr>
  </w:style>
  <w:style w:type="character" w:customStyle="1" w:styleId="ListLabel24">
    <w:name w:val="ListLabel 24"/>
    <w:qFormat/>
    <w:rsid w:val="00694F6C"/>
    <w:rPr>
      <w:rFonts w:cs="Arial"/>
    </w:rPr>
  </w:style>
  <w:style w:type="character" w:customStyle="1" w:styleId="ListLabel25">
    <w:name w:val="ListLabel 25"/>
    <w:qFormat/>
    <w:rsid w:val="00694F6C"/>
    <w:rPr>
      <w:rFonts w:cs="Courier New"/>
    </w:rPr>
  </w:style>
  <w:style w:type="character" w:customStyle="1" w:styleId="ListLabel26">
    <w:name w:val="ListLabel 26"/>
    <w:qFormat/>
    <w:rsid w:val="00694F6C"/>
    <w:rPr>
      <w:rFonts w:cs="Courier New"/>
    </w:rPr>
  </w:style>
  <w:style w:type="character" w:customStyle="1" w:styleId="ListLabel27">
    <w:name w:val="ListLabel 27"/>
    <w:qFormat/>
    <w:rsid w:val="00694F6C"/>
    <w:rPr>
      <w:rFonts w:cs="Courier New"/>
    </w:rPr>
  </w:style>
  <w:style w:type="character" w:customStyle="1" w:styleId="ListLabel28">
    <w:name w:val="ListLabel 28"/>
    <w:qFormat/>
    <w:rsid w:val="00694F6C"/>
    <w:rPr>
      <w:rFonts w:cs="Courier New"/>
    </w:rPr>
  </w:style>
  <w:style w:type="character" w:customStyle="1" w:styleId="ListLabel29">
    <w:name w:val="ListLabel 29"/>
    <w:qFormat/>
    <w:rsid w:val="00694F6C"/>
    <w:rPr>
      <w:rFonts w:cs="Courier New"/>
    </w:rPr>
  </w:style>
  <w:style w:type="character" w:customStyle="1" w:styleId="ListLabel30">
    <w:name w:val="ListLabel 30"/>
    <w:qFormat/>
    <w:rsid w:val="00694F6C"/>
    <w:rPr>
      <w:rFonts w:cs="Courier New"/>
    </w:rPr>
  </w:style>
  <w:style w:type="character" w:customStyle="1" w:styleId="c0">
    <w:name w:val="c0"/>
    <w:basedOn w:val="a0"/>
    <w:qFormat/>
    <w:rsid w:val="00694F6C"/>
    <w:rPr>
      <w:rFonts w:cs="Times New Roman"/>
    </w:rPr>
  </w:style>
  <w:style w:type="character" w:customStyle="1" w:styleId="ListLabel31">
    <w:name w:val="ListLabel 31"/>
    <w:qFormat/>
    <w:rsid w:val="00694F6C"/>
    <w:rPr>
      <w:rFonts w:cs="Arial"/>
      <w:sz w:val="24"/>
    </w:rPr>
  </w:style>
  <w:style w:type="character" w:customStyle="1" w:styleId="ListLabel32">
    <w:name w:val="ListLabel 32"/>
    <w:qFormat/>
    <w:rsid w:val="00694F6C"/>
    <w:rPr>
      <w:rFonts w:cs="Times New Roman"/>
    </w:rPr>
  </w:style>
  <w:style w:type="character" w:customStyle="1" w:styleId="ListLabel33">
    <w:name w:val="ListLabel 33"/>
    <w:qFormat/>
    <w:rsid w:val="00694F6C"/>
    <w:rPr>
      <w:rFonts w:ascii="Times New Roman" w:hAnsi="Times New Roman" w:cs="Arial"/>
      <w:sz w:val="24"/>
    </w:rPr>
  </w:style>
  <w:style w:type="character" w:customStyle="1" w:styleId="ListLabel34">
    <w:name w:val="ListLabel 34"/>
    <w:qFormat/>
    <w:rsid w:val="00A13AF0"/>
    <w:rPr>
      <w:rFonts w:cs="Arial"/>
      <w:sz w:val="24"/>
    </w:rPr>
  </w:style>
  <w:style w:type="character" w:customStyle="1" w:styleId="ListLabel35">
    <w:name w:val="ListLabel 35"/>
    <w:qFormat/>
    <w:rsid w:val="00A13AF0"/>
    <w:rPr>
      <w:rFonts w:cs="Times New Roman"/>
      <w:sz w:val="28"/>
    </w:rPr>
  </w:style>
  <w:style w:type="character" w:customStyle="1" w:styleId="ListLabel36">
    <w:name w:val="ListLabel 36"/>
    <w:qFormat/>
    <w:rsid w:val="00A13AF0"/>
    <w:rPr>
      <w:rFonts w:ascii="Times New Roman" w:hAnsi="Times New Roman" w:cs="Arial"/>
      <w:sz w:val="28"/>
    </w:rPr>
  </w:style>
  <w:style w:type="character" w:customStyle="1" w:styleId="ListLabel37">
    <w:name w:val="ListLabel 37"/>
    <w:qFormat/>
    <w:rsid w:val="00A13AF0"/>
    <w:rPr>
      <w:rFonts w:cs="Courier New"/>
    </w:rPr>
  </w:style>
  <w:style w:type="character" w:customStyle="1" w:styleId="ListLabel38">
    <w:name w:val="ListLabel 38"/>
    <w:qFormat/>
    <w:rsid w:val="00A13AF0"/>
    <w:rPr>
      <w:rFonts w:cs="Courier New"/>
    </w:rPr>
  </w:style>
  <w:style w:type="character" w:customStyle="1" w:styleId="ListLabel39">
    <w:name w:val="ListLabel 39"/>
    <w:qFormat/>
    <w:rsid w:val="00A13AF0"/>
    <w:rPr>
      <w:rFonts w:cs="Courier New"/>
    </w:rPr>
  </w:style>
  <w:style w:type="character" w:customStyle="1" w:styleId="ListLabel40">
    <w:name w:val="ListLabel 40"/>
    <w:qFormat/>
    <w:rsid w:val="00A13AF0"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sid w:val="00A13AF0"/>
    <w:rPr>
      <w:rFonts w:cs="Courier New"/>
    </w:rPr>
  </w:style>
  <w:style w:type="character" w:customStyle="1" w:styleId="ListLabel42">
    <w:name w:val="ListLabel 42"/>
    <w:qFormat/>
    <w:rsid w:val="00A13AF0"/>
    <w:rPr>
      <w:rFonts w:cs="Courier New"/>
    </w:rPr>
  </w:style>
  <w:style w:type="character" w:customStyle="1" w:styleId="ListLabel43">
    <w:name w:val="ListLabel 43"/>
    <w:qFormat/>
    <w:rsid w:val="00A13AF0"/>
    <w:rPr>
      <w:rFonts w:cs="Courier New"/>
    </w:rPr>
  </w:style>
  <w:style w:type="character" w:customStyle="1" w:styleId="ListLabel44">
    <w:name w:val="ListLabel 44"/>
    <w:qFormat/>
    <w:rsid w:val="00A13AF0"/>
    <w:rPr>
      <w:rFonts w:cs="Arial"/>
      <w:sz w:val="24"/>
    </w:rPr>
  </w:style>
  <w:style w:type="character" w:customStyle="1" w:styleId="ListLabel45">
    <w:name w:val="ListLabel 45"/>
    <w:qFormat/>
    <w:rsid w:val="00A13AF0"/>
    <w:rPr>
      <w:rFonts w:cs="Times New Roman"/>
      <w:sz w:val="28"/>
    </w:rPr>
  </w:style>
  <w:style w:type="character" w:customStyle="1" w:styleId="ListLabel46">
    <w:name w:val="ListLabel 46"/>
    <w:qFormat/>
    <w:rsid w:val="00A13AF0"/>
    <w:rPr>
      <w:rFonts w:ascii="Times New Roman" w:hAnsi="Times New Roman" w:cs="Times New Roman"/>
      <w:sz w:val="28"/>
    </w:rPr>
  </w:style>
  <w:style w:type="character" w:customStyle="1" w:styleId="ListLabel47">
    <w:name w:val="ListLabel 47"/>
    <w:qFormat/>
    <w:rsid w:val="00A13AF0"/>
    <w:rPr>
      <w:rFonts w:cs="Courier New"/>
    </w:rPr>
  </w:style>
  <w:style w:type="character" w:customStyle="1" w:styleId="ListLabel48">
    <w:name w:val="ListLabel 48"/>
    <w:qFormat/>
    <w:rsid w:val="00A13AF0"/>
    <w:rPr>
      <w:rFonts w:cs="Wingdings"/>
    </w:rPr>
  </w:style>
  <w:style w:type="character" w:customStyle="1" w:styleId="ListLabel49">
    <w:name w:val="ListLabel 49"/>
    <w:qFormat/>
    <w:rsid w:val="00A13AF0"/>
    <w:rPr>
      <w:rFonts w:cs="Symbol"/>
    </w:rPr>
  </w:style>
  <w:style w:type="character" w:customStyle="1" w:styleId="ListLabel50">
    <w:name w:val="ListLabel 50"/>
    <w:qFormat/>
    <w:rsid w:val="00A13AF0"/>
    <w:rPr>
      <w:rFonts w:cs="Courier New"/>
    </w:rPr>
  </w:style>
  <w:style w:type="character" w:customStyle="1" w:styleId="ListLabel51">
    <w:name w:val="ListLabel 51"/>
    <w:qFormat/>
    <w:rsid w:val="00A13AF0"/>
    <w:rPr>
      <w:rFonts w:cs="Wingdings"/>
    </w:rPr>
  </w:style>
  <w:style w:type="character" w:customStyle="1" w:styleId="ListLabel52">
    <w:name w:val="ListLabel 52"/>
    <w:qFormat/>
    <w:rsid w:val="00A13AF0"/>
    <w:rPr>
      <w:rFonts w:cs="Symbol"/>
    </w:rPr>
  </w:style>
  <w:style w:type="character" w:customStyle="1" w:styleId="ListLabel53">
    <w:name w:val="ListLabel 53"/>
    <w:qFormat/>
    <w:rsid w:val="00A13AF0"/>
    <w:rPr>
      <w:rFonts w:cs="Courier New"/>
    </w:rPr>
  </w:style>
  <w:style w:type="character" w:customStyle="1" w:styleId="ListLabel54">
    <w:name w:val="ListLabel 54"/>
    <w:qFormat/>
    <w:rsid w:val="00A13AF0"/>
    <w:rPr>
      <w:rFonts w:cs="Wingdings"/>
    </w:rPr>
  </w:style>
  <w:style w:type="character" w:customStyle="1" w:styleId="ListLabel55">
    <w:name w:val="ListLabel 55"/>
    <w:qFormat/>
    <w:rsid w:val="00A13AF0"/>
    <w:rPr>
      <w:rFonts w:cs="Arial"/>
      <w:sz w:val="24"/>
    </w:rPr>
  </w:style>
  <w:style w:type="character" w:customStyle="1" w:styleId="ListLabel56">
    <w:name w:val="ListLabel 56"/>
    <w:qFormat/>
    <w:rsid w:val="00A13AF0"/>
    <w:rPr>
      <w:rFonts w:cs="Times New Roman"/>
      <w:sz w:val="28"/>
    </w:rPr>
  </w:style>
  <w:style w:type="character" w:customStyle="1" w:styleId="ListLabel57">
    <w:name w:val="ListLabel 57"/>
    <w:qFormat/>
    <w:rsid w:val="00A13AF0"/>
    <w:rPr>
      <w:rFonts w:ascii="Times New Roman" w:hAnsi="Times New Roman" w:cs="Times New Roman"/>
      <w:sz w:val="28"/>
    </w:rPr>
  </w:style>
  <w:style w:type="character" w:customStyle="1" w:styleId="ListLabel58">
    <w:name w:val="ListLabel 58"/>
    <w:qFormat/>
    <w:rsid w:val="00A13AF0"/>
    <w:rPr>
      <w:rFonts w:cs="Courier New"/>
    </w:rPr>
  </w:style>
  <w:style w:type="character" w:customStyle="1" w:styleId="ListLabel59">
    <w:name w:val="ListLabel 59"/>
    <w:qFormat/>
    <w:rsid w:val="00A13AF0"/>
    <w:rPr>
      <w:rFonts w:cs="Wingdings"/>
    </w:rPr>
  </w:style>
  <w:style w:type="character" w:customStyle="1" w:styleId="ListLabel60">
    <w:name w:val="ListLabel 60"/>
    <w:qFormat/>
    <w:rsid w:val="00A13AF0"/>
    <w:rPr>
      <w:rFonts w:cs="Symbol"/>
    </w:rPr>
  </w:style>
  <w:style w:type="character" w:customStyle="1" w:styleId="ListLabel61">
    <w:name w:val="ListLabel 61"/>
    <w:qFormat/>
    <w:rsid w:val="00A13AF0"/>
    <w:rPr>
      <w:rFonts w:cs="Courier New"/>
    </w:rPr>
  </w:style>
  <w:style w:type="character" w:customStyle="1" w:styleId="ListLabel62">
    <w:name w:val="ListLabel 62"/>
    <w:qFormat/>
    <w:rsid w:val="00A13AF0"/>
    <w:rPr>
      <w:rFonts w:cs="Wingdings"/>
    </w:rPr>
  </w:style>
  <w:style w:type="character" w:customStyle="1" w:styleId="ListLabel63">
    <w:name w:val="ListLabel 63"/>
    <w:qFormat/>
    <w:rsid w:val="00A13AF0"/>
    <w:rPr>
      <w:rFonts w:cs="Symbol"/>
    </w:rPr>
  </w:style>
  <w:style w:type="character" w:customStyle="1" w:styleId="ListLabel64">
    <w:name w:val="ListLabel 64"/>
    <w:qFormat/>
    <w:rsid w:val="00A13AF0"/>
    <w:rPr>
      <w:rFonts w:cs="Courier New"/>
    </w:rPr>
  </w:style>
  <w:style w:type="character" w:customStyle="1" w:styleId="ListLabel65">
    <w:name w:val="ListLabel 65"/>
    <w:qFormat/>
    <w:rsid w:val="00A13AF0"/>
    <w:rPr>
      <w:rFonts w:cs="Wingdings"/>
    </w:rPr>
  </w:style>
  <w:style w:type="character" w:customStyle="1" w:styleId="ListLabel66">
    <w:name w:val="ListLabel 66"/>
    <w:qFormat/>
    <w:rsid w:val="00A13AF0"/>
    <w:rPr>
      <w:rFonts w:cs="Arial"/>
      <w:sz w:val="24"/>
    </w:rPr>
  </w:style>
  <w:style w:type="character" w:customStyle="1" w:styleId="ListLabel67">
    <w:name w:val="ListLabel 67"/>
    <w:qFormat/>
    <w:rsid w:val="00A13AF0"/>
    <w:rPr>
      <w:rFonts w:cs="Times New Roman"/>
      <w:sz w:val="28"/>
    </w:rPr>
  </w:style>
  <w:style w:type="character" w:customStyle="1" w:styleId="ListLabel68">
    <w:name w:val="ListLabel 68"/>
    <w:qFormat/>
    <w:rsid w:val="00A13AF0"/>
    <w:rPr>
      <w:rFonts w:ascii="Times New Roman" w:hAnsi="Times New Roman" w:cs="Times New Roman"/>
      <w:sz w:val="28"/>
    </w:rPr>
  </w:style>
  <w:style w:type="character" w:customStyle="1" w:styleId="ListLabel69">
    <w:name w:val="ListLabel 69"/>
    <w:qFormat/>
    <w:rsid w:val="00A13AF0"/>
    <w:rPr>
      <w:rFonts w:cs="Courier New"/>
    </w:rPr>
  </w:style>
  <w:style w:type="character" w:customStyle="1" w:styleId="ListLabel70">
    <w:name w:val="ListLabel 70"/>
    <w:qFormat/>
    <w:rsid w:val="00A13AF0"/>
    <w:rPr>
      <w:rFonts w:cs="Wingdings"/>
    </w:rPr>
  </w:style>
  <w:style w:type="character" w:customStyle="1" w:styleId="ListLabel71">
    <w:name w:val="ListLabel 71"/>
    <w:qFormat/>
    <w:rsid w:val="00A13AF0"/>
    <w:rPr>
      <w:rFonts w:cs="Symbol"/>
    </w:rPr>
  </w:style>
  <w:style w:type="character" w:customStyle="1" w:styleId="ListLabel72">
    <w:name w:val="ListLabel 72"/>
    <w:qFormat/>
    <w:rsid w:val="00A13AF0"/>
    <w:rPr>
      <w:rFonts w:cs="Courier New"/>
    </w:rPr>
  </w:style>
  <w:style w:type="character" w:customStyle="1" w:styleId="ListLabel73">
    <w:name w:val="ListLabel 73"/>
    <w:qFormat/>
    <w:rsid w:val="00A13AF0"/>
    <w:rPr>
      <w:rFonts w:cs="Wingdings"/>
    </w:rPr>
  </w:style>
  <w:style w:type="character" w:customStyle="1" w:styleId="ListLabel74">
    <w:name w:val="ListLabel 74"/>
    <w:qFormat/>
    <w:rsid w:val="00A13AF0"/>
    <w:rPr>
      <w:rFonts w:cs="Symbol"/>
    </w:rPr>
  </w:style>
  <w:style w:type="character" w:customStyle="1" w:styleId="ListLabel75">
    <w:name w:val="ListLabel 75"/>
    <w:qFormat/>
    <w:rsid w:val="00A13AF0"/>
    <w:rPr>
      <w:rFonts w:cs="Courier New"/>
    </w:rPr>
  </w:style>
  <w:style w:type="character" w:customStyle="1" w:styleId="ListLabel76">
    <w:name w:val="ListLabel 76"/>
    <w:qFormat/>
    <w:rsid w:val="00A13AF0"/>
    <w:rPr>
      <w:rFonts w:cs="Wingdings"/>
    </w:rPr>
  </w:style>
  <w:style w:type="character" w:customStyle="1" w:styleId="ListLabel77">
    <w:name w:val="ListLabel 77"/>
    <w:qFormat/>
    <w:rsid w:val="00443D17"/>
    <w:rPr>
      <w:rFonts w:cs="Arial"/>
      <w:sz w:val="28"/>
    </w:rPr>
  </w:style>
  <w:style w:type="character" w:customStyle="1" w:styleId="ListLabel78">
    <w:name w:val="ListLabel 78"/>
    <w:qFormat/>
    <w:rsid w:val="00443D17"/>
    <w:rPr>
      <w:rFonts w:cs="Times New Roman"/>
      <w:sz w:val="28"/>
    </w:rPr>
  </w:style>
  <w:style w:type="character" w:customStyle="1" w:styleId="ListLabel79">
    <w:name w:val="ListLabel 79"/>
    <w:qFormat/>
    <w:rsid w:val="00443D17"/>
    <w:rPr>
      <w:rFonts w:ascii="Times New Roman" w:hAnsi="Times New Roman" w:cs="Times New Roman"/>
      <w:sz w:val="28"/>
    </w:rPr>
  </w:style>
  <w:style w:type="character" w:customStyle="1" w:styleId="ListLabel80">
    <w:name w:val="ListLabel 80"/>
    <w:qFormat/>
    <w:rsid w:val="00443D17"/>
    <w:rPr>
      <w:rFonts w:cs="Courier New"/>
    </w:rPr>
  </w:style>
  <w:style w:type="character" w:customStyle="1" w:styleId="ListLabel81">
    <w:name w:val="ListLabel 81"/>
    <w:qFormat/>
    <w:rsid w:val="00443D17"/>
    <w:rPr>
      <w:rFonts w:cs="Wingdings"/>
    </w:rPr>
  </w:style>
  <w:style w:type="character" w:customStyle="1" w:styleId="ListLabel82">
    <w:name w:val="ListLabel 82"/>
    <w:qFormat/>
    <w:rsid w:val="00443D17"/>
    <w:rPr>
      <w:rFonts w:cs="Symbol"/>
    </w:rPr>
  </w:style>
  <w:style w:type="character" w:customStyle="1" w:styleId="ListLabel83">
    <w:name w:val="ListLabel 83"/>
    <w:qFormat/>
    <w:rsid w:val="00443D17"/>
    <w:rPr>
      <w:rFonts w:cs="Courier New"/>
    </w:rPr>
  </w:style>
  <w:style w:type="character" w:customStyle="1" w:styleId="ListLabel84">
    <w:name w:val="ListLabel 84"/>
    <w:qFormat/>
    <w:rsid w:val="00443D17"/>
    <w:rPr>
      <w:rFonts w:cs="Wingdings"/>
    </w:rPr>
  </w:style>
  <w:style w:type="character" w:customStyle="1" w:styleId="ListLabel85">
    <w:name w:val="ListLabel 85"/>
    <w:qFormat/>
    <w:rsid w:val="00443D17"/>
    <w:rPr>
      <w:rFonts w:cs="Symbol"/>
    </w:rPr>
  </w:style>
  <w:style w:type="character" w:customStyle="1" w:styleId="ListLabel86">
    <w:name w:val="ListLabel 86"/>
    <w:qFormat/>
    <w:rsid w:val="00443D17"/>
    <w:rPr>
      <w:rFonts w:cs="Courier New"/>
    </w:rPr>
  </w:style>
  <w:style w:type="character" w:customStyle="1" w:styleId="ListLabel87">
    <w:name w:val="ListLabel 87"/>
    <w:qFormat/>
    <w:rsid w:val="00443D17"/>
    <w:rPr>
      <w:rFonts w:cs="Wingdings"/>
    </w:rPr>
  </w:style>
  <w:style w:type="character" w:customStyle="1" w:styleId="ListLabel88">
    <w:name w:val="ListLabel 88"/>
    <w:qFormat/>
    <w:rsid w:val="00443D17"/>
    <w:rPr>
      <w:rFonts w:cs="Arial"/>
      <w:sz w:val="28"/>
    </w:rPr>
  </w:style>
  <w:style w:type="character" w:customStyle="1" w:styleId="ListLabel89">
    <w:name w:val="ListLabel 89"/>
    <w:qFormat/>
    <w:rsid w:val="00443D17"/>
    <w:rPr>
      <w:rFonts w:cs="Times New Roman"/>
      <w:sz w:val="28"/>
    </w:rPr>
  </w:style>
  <w:style w:type="character" w:customStyle="1" w:styleId="ListLabel90">
    <w:name w:val="ListLabel 90"/>
    <w:qFormat/>
    <w:rsid w:val="00443D17"/>
    <w:rPr>
      <w:rFonts w:ascii="Times New Roman" w:hAnsi="Times New Roman" w:cs="Times New Roman"/>
      <w:sz w:val="28"/>
    </w:rPr>
  </w:style>
  <w:style w:type="character" w:customStyle="1" w:styleId="ListLabel91">
    <w:name w:val="ListLabel 91"/>
    <w:qFormat/>
    <w:rsid w:val="00443D17"/>
    <w:rPr>
      <w:rFonts w:cs="Courier New"/>
    </w:rPr>
  </w:style>
  <w:style w:type="character" w:customStyle="1" w:styleId="ListLabel92">
    <w:name w:val="ListLabel 92"/>
    <w:qFormat/>
    <w:rsid w:val="00443D17"/>
    <w:rPr>
      <w:rFonts w:cs="Wingdings"/>
    </w:rPr>
  </w:style>
  <w:style w:type="character" w:customStyle="1" w:styleId="ListLabel93">
    <w:name w:val="ListLabel 93"/>
    <w:qFormat/>
    <w:rsid w:val="00443D17"/>
    <w:rPr>
      <w:rFonts w:cs="Symbol"/>
    </w:rPr>
  </w:style>
  <w:style w:type="character" w:customStyle="1" w:styleId="ListLabel94">
    <w:name w:val="ListLabel 94"/>
    <w:qFormat/>
    <w:rsid w:val="00443D17"/>
    <w:rPr>
      <w:rFonts w:cs="Courier New"/>
    </w:rPr>
  </w:style>
  <w:style w:type="character" w:customStyle="1" w:styleId="ListLabel95">
    <w:name w:val="ListLabel 95"/>
    <w:qFormat/>
    <w:rsid w:val="00443D17"/>
    <w:rPr>
      <w:rFonts w:cs="Wingdings"/>
    </w:rPr>
  </w:style>
  <w:style w:type="character" w:customStyle="1" w:styleId="ListLabel96">
    <w:name w:val="ListLabel 96"/>
    <w:qFormat/>
    <w:rsid w:val="00443D17"/>
    <w:rPr>
      <w:rFonts w:cs="Symbol"/>
    </w:rPr>
  </w:style>
  <w:style w:type="character" w:customStyle="1" w:styleId="ListLabel97">
    <w:name w:val="ListLabel 97"/>
    <w:qFormat/>
    <w:rsid w:val="00443D17"/>
    <w:rPr>
      <w:rFonts w:cs="Courier New"/>
    </w:rPr>
  </w:style>
  <w:style w:type="character" w:customStyle="1" w:styleId="ListLabel98">
    <w:name w:val="ListLabel 98"/>
    <w:qFormat/>
    <w:rsid w:val="00443D17"/>
    <w:rPr>
      <w:rFonts w:cs="Wingdings"/>
    </w:rPr>
  </w:style>
  <w:style w:type="character" w:customStyle="1" w:styleId="ListLabel99">
    <w:name w:val="ListLabel 99"/>
    <w:qFormat/>
    <w:rsid w:val="002F5EB6"/>
    <w:rPr>
      <w:rFonts w:cs="Arial"/>
      <w:sz w:val="28"/>
    </w:rPr>
  </w:style>
  <w:style w:type="character" w:customStyle="1" w:styleId="ListLabel100">
    <w:name w:val="ListLabel 100"/>
    <w:qFormat/>
    <w:rsid w:val="002F5EB6"/>
    <w:rPr>
      <w:rFonts w:cs="Times New Roman"/>
      <w:sz w:val="28"/>
    </w:rPr>
  </w:style>
  <w:style w:type="character" w:customStyle="1" w:styleId="ListLabel101">
    <w:name w:val="ListLabel 101"/>
    <w:qFormat/>
    <w:rsid w:val="002F5EB6"/>
    <w:rPr>
      <w:rFonts w:ascii="Times New Roman" w:hAnsi="Times New Roman" w:cs="Times New Roman"/>
      <w:sz w:val="28"/>
    </w:rPr>
  </w:style>
  <w:style w:type="character" w:customStyle="1" w:styleId="ListLabel102">
    <w:name w:val="ListLabel 102"/>
    <w:qFormat/>
    <w:rsid w:val="002F5EB6"/>
    <w:rPr>
      <w:rFonts w:cs="Courier New"/>
    </w:rPr>
  </w:style>
  <w:style w:type="character" w:customStyle="1" w:styleId="ListLabel103">
    <w:name w:val="ListLabel 103"/>
    <w:qFormat/>
    <w:rsid w:val="002F5EB6"/>
    <w:rPr>
      <w:rFonts w:cs="Wingdings"/>
    </w:rPr>
  </w:style>
  <w:style w:type="character" w:customStyle="1" w:styleId="ListLabel104">
    <w:name w:val="ListLabel 104"/>
    <w:qFormat/>
    <w:rsid w:val="002F5EB6"/>
    <w:rPr>
      <w:rFonts w:cs="Symbol"/>
    </w:rPr>
  </w:style>
  <w:style w:type="character" w:customStyle="1" w:styleId="ListLabel105">
    <w:name w:val="ListLabel 105"/>
    <w:qFormat/>
    <w:rsid w:val="002F5EB6"/>
    <w:rPr>
      <w:rFonts w:cs="Courier New"/>
    </w:rPr>
  </w:style>
  <w:style w:type="character" w:customStyle="1" w:styleId="ListLabel106">
    <w:name w:val="ListLabel 106"/>
    <w:qFormat/>
    <w:rsid w:val="002F5EB6"/>
    <w:rPr>
      <w:rFonts w:cs="Wingdings"/>
    </w:rPr>
  </w:style>
  <w:style w:type="character" w:customStyle="1" w:styleId="ListLabel107">
    <w:name w:val="ListLabel 107"/>
    <w:qFormat/>
    <w:rsid w:val="002F5EB6"/>
    <w:rPr>
      <w:rFonts w:cs="Symbol"/>
    </w:rPr>
  </w:style>
  <w:style w:type="character" w:customStyle="1" w:styleId="ListLabel108">
    <w:name w:val="ListLabel 108"/>
    <w:qFormat/>
    <w:rsid w:val="002F5EB6"/>
    <w:rPr>
      <w:rFonts w:cs="Courier New"/>
    </w:rPr>
  </w:style>
  <w:style w:type="character" w:customStyle="1" w:styleId="ListLabel109">
    <w:name w:val="ListLabel 109"/>
    <w:qFormat/>
    <w:rsid w:val="002F5EB6"/>
    <w:rPr>
      <w:rFonts w:cs="Wingdings"/>
    </w:rPr>
  </w:style>
  <w:style w:type="character" w:customStyle="1" w:styleId="ListLabel110">
    <w:name w:val="ListLabel 110"/>
    <w:qFormat/>
    <w:rsid w:val="002F5EB6"/>
    <w:rPr>
      <w:rFonts w:cs="Arial"/>
      <w:sz w:val="28"/>
    </w:rPr>
  </w:style>
  <w:style w:type="character" w:customStyle="1" w:styleId="ListLabel111">
    <w:name w:val="ListLabel 111"/>
    <w:qFormat/>
    <w:rsid w:val="002F5EB6"/>
    <w:rPr>
      <w:rFonts w:cs="Times New Roman"/>
      <w:sz w:val="28"/>
    </w:rPr>
  </w:style>
  <w:style w:type="character" w:customStyle="1" w:styleId="ListLabel112">
    <w:name w:val="ListLabel 112"/>
    <w:qFormat/>
    <w:rsid w:val="002F5EB6"/>
    <w:rPr>
      <w:rFonts w:ascii="Times New Roman" w:hAnsi="Times New Roman" w:cs="Times New Roman"/>
      <w:sz w:val="28"/>
    </w:rPr>
  </w:style>
  <w:style w:type="character" w:customStyle="1" w:styleId="ListLabel113">
    <w:name w:val="ListLabel 113"/>
    <w:qFormat/>
    <w:rsid w:val="002F5EB6"/>
    <w:rPr>
      <w:rFonts w:cs="Courier New"/>
    </w:rPr>
  </w:style>
  <w:style w:type="character" w:customStyle="1" w:styleId="ListLabel114">
    <w:name w:val="ListLabel 114"/>
    <w:qFormat/>
    <w:rsid w:val="002F5EB6"/>
    <w:rPr>
      <w:rFonts w:cs="Wingdings"/>
    </w:rPr>
  </w:style>
  <w:style w:type="character" w:customStyle="1" w:styleId="ListLabel115">
    <w:name w:val="ListLabel 115"/>
    <w:qFormat/>
    <w:rsid w:val="002F5EB6"/>
    <w:rPr>
      <w:rFonts w:cs="Symbol"/>
    </w:rPr>
  </w:style>
  <w:style w:type="character" w:customStyle="1" w:styleId="ListLabel116">
    <w:name w:val="ListLabel 116"/>
    <w:qFormat/>
    <w:rsid w:val="002F5EB6"/>
    <w:rPr>
      <w:rFonts w:cs="Courier New"/>
    </w:rPr>
  </w:style>
  <w:style w:type="character" w:customStyle="1" w:styleId="ListLabel117">
    <w:name w:val="ListLabel 117"/>
    <w:qFormat/>
    <w:rsid w:val="002F5EB6"/>
    <w:rPr>
      <w:rFonts w:cs="Wingdings"/>
    </w:rPr>
  </w:style>
  <w:style w:type="character" w:customStyle="1" w:styleId="ListLabel118">
    <w:name w:val="ListLabel 118"/>
    <w:qFormat/>
    <w:rsid w:val="002F5EB6"/>
    <w:rPr>
      <w:rFonts w:cs="Symbol"/>
    </w:rPr>
  </w:style>
  <w:style w:type="character" w:customStyle="1" w:styleId="ListLabel119">
    <w:name w:val="ListLabel 119"/>
    <w:qFormat/>
    <w:rsid w:val="002F5EB6"/>
    <w:rPr>
      <w:rFonts w:cs="Courier New"/>
    </w:rPr>
  </w:style>
  <w:style w:type="character" w:customStyle="1" w:styleId="ListLabel120">
    <w:name w:val="ListLabel 120"/>
    <w:qFormat/>
    <w:rsid w:val="002F5EB6"/>
    <w:rPr>
      <w:rFonts w:cs="Wingdings"/>
    </w:rPr>
  </w:style>
  <w:style w:type="character" w:customStyle="1" w:styleId="ListLabel121">
    <w:name w:val="ListLabel 121"/>
    <w:qFormat/>
    <w:rPr>
      <w:rFonts w:cs="Arial"/>
      <w:sz w:val="26"/>
    </w:rPr>
  </w:style>
  <w:style w:type="character" w:customStyle="1" w:styleId="ListLabel122">
    <w:name w:val="ListLabel 122"/>
    <w:qFormat/>
    <w:rPr>
      <w:rFonts w:cs="Times New Roman"/>
      <w:sz w:val="26"/>
    </w:rPr>
  </w:style>
  <w:style w:type="character" w:customStyle="1" w:styleId="ListLabel123">
    <w:name w:val="ListLabel 123"/>
    <w:qFormat/>
    <w:rPr>
      <w:rFonts w:ascii="Times New Roman" w:hAnsi="Times New Roman" w:cs="Times New Roman"/>
      <w:sz w:val="26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Arial"/>
      <w:sz w:val="26"/>
    </w:rPr>
  </w:style>
  <w:style w:type="character" w:customStyle="1" w:styleId="ListLabel133">
    <w:name w:val="ListLabel 133"/>
    <w:qFormat/>
    <w:rPr>
      <w:rFonts w:cs="Times New Roman"/>
      <w:sz w:val="26"/>
    </w:rPr>
  </w:style>
  <w:style w:type="character" w:customStyle="1" w:styleId="ListLabel134">
    <w:name w:val="ListLabel 134"/>
    <w:qFormat/>
    <w:rPr>
      <w:rFonts w:ascii="Times New Roman" w:hAnsi="Times New Roman" w:cs="Times New Roman"/>
      <w:sz w:val="26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customStyle="1" w:styleId="1">
    <w:name w:val="Заголовок1"/>
    <w:basedOn w:val="a"/>
    <w:next w:val="a5"/>
    <w:qFormat/>
    <w:rsid w:val="00694F6C"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styleId="a5">
    <w:name w:val="Body Text"/>
    <w:basedOn w:val="a"/>
    <w:rsid w:val="00694F6C"/>
    <w:pPr>
      <w:spacing w:after="140" w:line="288" w:lineRule="auto"/>
    </w:pPr>
  </w:style>
  <w:style w:type="paragraph" w:styleId="a6">
    <w:name w:val="List"/>
    <w:basedOn w:val="a5"/>
    <w:rsid w:val="00694F6C"/>
    <w:rPr>
      <w:rFonts w:cs="FreeSans"/>
    </w:rPr>
  </w:style>
  <w:style w:type="paragraph" w:customStyle="1" w:styleId="10">
    <w:name w:val="Название объекта1"/>
    <w:basedOn w:val="a"/>
    <w:qFormat/>
    <w:rsid w:val="00443D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94F6C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qFormat/>
    <w:rsid w:val="00694F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No Spacing"/>
    <w:uiPriority w:val="1"/>
    <w:qFormat/>
    <w:rsid w:val="002B2D19"/>
    <w:rPr>
      <w:color w:val="00000A"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B15BAD"/>
    <w:pPr>
      <w:widowControl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sid w:val="00741B31"/>
    <w:pPr>
      <w:suppressAutoHyphens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9">
    <w:name w:val="Normal (Web)"/>
    <w:basedOn w:val="a"/>
    <w:qFormat/>
    <w:rsid w:val="00694F6C"/>
    <w:pPr>
      <w:spacing w:before="280" w:after="280"/>
    </w:pPr>
  </w:style>
  <w:style w:type="paragraph" w:customStyle="1" w:styleId="WW-">
    <w:name w:val="WW-Базовый"/>
    <w:qFormat/>
    <w:rsid w:val="000720C0"/>
    <w:pPr>
      <w:tabs>
        <w:tab w:val="left" w:pos="709"/>
      </w:tabs>
      <w:suppressAutoHyphens/>
      <w:spacing w:after="200" w:line="276" w:lineRule="atLeast"/>
    </w:pPr>
    <w:rPr>
      <w:rFonts w:eastAsia="Arial" w:cs="Calibri"/>
      <w:color w:val="00000A"/>
      <w:sz w:val="22"/>
      <w:szCs w:val="22"/>
      <w:lang w:eastAsia="ar-SA"/>
    </w:rPr>
  </w:style>
  <w:style w:type="paragraph" w:customStyle="1" w:styleId="2">
    <w:name w:val="Абзац списка2"/>
    <w:basedOn w:val="a"/>
    <w:qFormat/>
    <w:rsid w:val="000720C0"/>
    <w:pPr>
      <w:widowControl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D339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D3390C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qFormat/>
    <w:rsid w:val="00ED116A"/>
    <w:pPr>
      <w:widowControl/>
      <w:suppressAutoHyphens/>
    </w:pPr>
    <w:rPr>
      <w:rFonts w:ascii="Courier New" w:hAnsi="Courier New" w:cs="Courier New"/>
      <w:lang w:eastAsia="ar-SA"/>
    </w:rPr>
  </w:style>
  <w:style w:type="paragraph" w:customStyle="1" w:styleId="3">
    <w:name w:val="Абзац списка3"/>
    <w:basedOn w:val="a"/>
    <w:qFormat/>
    <w:rsid w:val="00ED116A"/>
    <w:pPr>
      <w:widowControl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Без интервала1"/>
    <w:qFormat/>
    <w:rsid w:val="00ED116A"/>
    <w:pPr>
      <w:suppressAutoHyphens/>
    </w:pPr>
    <w:rPr>
      <w:rFonts w:eastAsia="Arial" w:cs="Calibri"/>
      <w:color w:val="00000A"/>
      <w:sz w:val="22"/>
      <w:szCs w:val="22"/>
      <w:lang w:eastAsia="ar-SA"/>
    </w:rPr>
  </w:style>
  <w:style w:type="paragraph" w:customStyle="1" w:styleId="20">
    <w:name w:val="Без интервала2"/>
    <w:qFormat/>
    <w:rsid w:val="006D4464"/>
    <w:pPr>
      <w:suppressAutoHyphens/>
    </w:pPr>
    <w:rPr>
      <w:rFonts w:eastAsia="Arial" w:cs="Calibri"/>
      <w:color w:val="00000A"/>
      <w:sz w:val="22"/>
      <w:szCs w:val="22"/>
      <w:lang w:eastAsia="ar-SA"/>
    </w:rPr>
  </w:style>
  <w:style w:type="paragraph" w:customStyle="1" w:styleId="4">
    <w:name w:val="Абзац списка4"/>
    <w:basedOn w:val="a"/>
    <w:qFormat/>
    <w:rsid w:val="00327B7C"/>
    <w:pPr>
      <w:widowControl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a">
    <w:name w:val="List Paragraph"/>
    <w:basedOn w:val="a"/>
    <w:qFormat/>
    <w:rsid w:val="00694F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Содержимое таблицы"/>
    <w:basedOn w:val="a"/>
    <w:qFormat/>
    <w:rsid w:val="00694F6C"/>
  </w:style>
  <w:style w:type="paragraph" w:customStyle="1" w:styleId="ac">
    <w:name w:val="Заголовок таблицы"/>
    <w:basedOn w:val="ab"/>
    <w:qFormat/>
    <w:rsid w:val="00694F6C"/>
  </w:style>
  <w:style w:type="paragraph" w:customStyle="1" w:styleId="17">
    <w:name w:val="Оглавление1"/>
    <w:basedOn w:val="a"/>
    <w:qFormat/>
    <w:rsid w:val="00694F6C"/>
    <w:rPr>
      <w:rFonts w:ascii="Arial" w:hAnsi="Arial" w:cs="Calibri"/>
      <w:sz w:val="31"/>
      <w:szCs w:val="31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qFormat/>
    <w:rsid w:val="00694F6C"/>
    <w:pPr>
      <w:suppressAutoHyphens/>
      <w:spacing w:after="120" w:line="480" w:lineRule="auto"/>
      <w:ind w:left="283"/>
    </w:pPr>
    <w:rPr>
      <w:rFonts w:cs="Calibri"/>
      <w:sz w:val="28"/>
      <w:szCs w:val="28"/>
      <w:lang w:eastAsia="ar-SA"/>
    </w:rPr>
  </w:style>
  <w:style w:type="paragraph" w:customStyle="1" w:styleId="western">
    <w:name w:val="western"/>
    <w:basedOn w:val="a"/>
    <w:qFormat/>
    <w:rsid w:val="00694F6C"/>
    <w:pPr>
      <w:spacing w:beforeAutospacing="1" w:afterAutospacing="1"/>
    </w:pPr>
  </w:style>
  <w:style w:type="paragraph" w:customStyle="1" w:styleId="frame-contents-western">
    <w:name w:val="frame-contents-western"/>
    <w:basedOn w:val="a"/>
    <w:qFormat/>
    <w:rsid w:val="00A13AF0"/>
    <w:pPr>
      <w:spacing w:beforeAutospacing="1" w:afterAutospacing="1"/>
    </w:pPr>
  </w:style>
  <w:style w:type="paragraph" w:customStyle="1" w:styleId="22">
    <w:name w:val="Нижний колонтитул2"/>
    <w:basedOn w:val="a"/>
    <w:rsid w:val="0044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56F2-3B0D-451B-A93F-01A1CA3E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Михайлова_ВМ</cp:lastModifiedBy>
  <cp:revision>46</cp:revision>
  <cp:lastPrinted>2017-09-13T15:15:00Z</cp:lastPrinted>
  <dcterms:created xsi:type="dcterms:W3CDTF">2019-10-06T16:40:00Z</dcterms:created>
  <dcterms:modified xsi:type="dcterms:W3CDTF">2022-09-28T18:08:00Z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