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59" w:rsidRDefault="00DB2959" w:rsidP="00DB2959">
      <w:pPr>
        <w:rPr>
          <w:color w:val="auto"/>
          <w:sz w:val="28"/>
          <w:szCs w:val="28"/>
        </w:rPr>
      </w:pPr>
      <w:r>
        <w:rPr>
          <w:sz w:val="28"/>
          <w:szCs w:val="28"/>
        </w:rPr>
        <w:t>Муниципальное  бюджетное общеобразовательное учреждение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«Средняя общеобразовательная Ивановская школа»</w:t>
      </w: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основной образовательной   программе                                                  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основного общего  образования</w:t>
      </w: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РАБОЧАЯ ПРОГРАММА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внеурочной деятельности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«Православная культура»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Направление : духовно- нравственное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Форма организации: факультатив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Класс: 7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Срок реализации: 1 год</w:t>
      </w: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Составитель: учитель  русского языка                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и литературы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В.М. Михайлова</w:t>
      </w: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с. Ивановка</w:t>
      </w:r>
    </w:p>
    <w:p w:rsidR="00DB2959" w:rsidRDefault="00DB2959" w:rsidP="00DB29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2022</w:t>
      </w:r>
    </w:p>
    <w:p w:rsidR="000C09CA" w:rsidRDefault="000C09CA">
      <w:pPr>
        <w:ind w:firstLine="720"/>
        <w:jc w:val="center"/>
        <w:rPr>
          <w:bCs/>
          <w:iCs/>
          <w:sz w:val="24"/>
          <w:szCs w:val="24"/>
        </w:rPr>
      </w:pPr>
    </w:p>
    <w:p w:rsidR="00DB2959" w:rsidRDefault="00DB2959">
      <w:pPr>
        <w:pStyle w:val="a8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C09CA" w:rsidRDefault="00DB2959" w:rsidP="00DB2959">
      <w:pPr>
        <w:pStyle w:val="a8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                                       </w:t>
      </w:r>
      <w:r w:rsidR="00E82E51">
        <w:rPr>
          <w:rFonts w:ascii="Times New Roman" w:hAnsi="Times New Roman"/>
          <w:b/>
          <w:bCs/>
          <w:color w:val="000000"/>
          <w:sz w:val="26"/>
          <w:szCs w:val="26"/>
        </w:rPr>
        <w:t>Пояснительная записка</w:t>
      </w:r>
    </w:p>
    <w:p w:rsidR="000C09CA" w:rsidRDefault="000C09CA">
      <w:pPr>
        <w:pStyle w:val="a8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82E51" w:rsidRDefault="00DB2959" w:rsidP="00E82E51">
      <w:pPr>
        <w:rPr>
          <w:rFonts w:eastAsia="Andale Sans UI;Arial Unicode MS"/>
          <w:color w:val="000000"/>
          <w:sz w:val="28"/>
          <w:szCs w:val="28"/>
        </w:rPr>
      </w:pPr>
      <w:r>
        <w:rPr>
          <w:bCs/>
          <w:sz w:val="26"/>
          <w:szCs w:val="26"/>
          <w:lang w:eastAsia="ar-SA"/>
        </w:rPr>
        <w:t xml:space="preserve">     </w:t>
      </w:r>
      <w:r w:rsidR="007911BC">
        <w:rPr>
          <w:bCs/>
          <w:sz w:val="26"/>
          <w:szCs w:val="26"/>
          <w:lang w:eastAsia="ar-SA"/>
        </w:rPr>
        <w:t>Рабочая п</w:t>
      </w:r>
      <w:r w:rsidR="00E82E51">
        <w:rPr>
          <w:bCs/>
          <w:sz w:val="26"/>
          <w:szCs w:val="26"/>
          <w:lang w:eastAsia="ar-SA"/>
        </w:rPr>
        <w:t>рограмма внеурочной деятельности «Православная культура» духовно-нравственного на</w:t>
      </w:r>
      <w:r>
        <w:rPr>
          <w:bCs/>
          <w:sz w:val="26"/>
          <w:szCs w:val="26"/>
          <w:lang w:eastAsia="ar-SA"/>
        </w:rPr>
        <w:t>правления для учащихся 7 класса</w:t>
      </w:r>
      <w:r w:rsidR="00E82E51">
        <w:rPr>
          <w:bCs/>
          <w:sz w:val="26"/>
          <w:szCs w:val="26"/>
          <w:lang w:eastAsia="ar-SA"/>
        </w:rPr>
        <w:t xml:space="preserve">  (далее — Программа) разработана на основе программы внеурочной деятельности, составленной учителем</w:t>
      </w:r>
      <w:r w:rsidR="00E82E51">
        <w:rPr>
          <w:rFonts w:eastAsia="Andale Sans UI;Arial Unicode MS"/>
          <w:sz w:val="26"/>
          <w:szCs w:val="26"/>
        </w:rPr>
        <w:t xml:space="preserve">  МАОУ «СОШ №40» </w:t>
      </w:r>
      <w:r w:rsidR="00E82E51">
        <w:rPr>
          <w:bCs/>
          <w:sz w:val="26"/>
          <w:szCs w:val="26"/>
          <w:lang w:eastAsia="ar-SA"/>
        </w:rPr>
        <w:t xml:space="preserve"> </w:t>
      </w:r>
      <w:r w:rsidR="00E82E51">
        <w:rPr>
          <w:rFonts w:eastAsia="Andale Sans UI;Arial Unicode MS"/>
          <w:sz w:val="26"/>
          <w:szCs w:val="26"/>
        </w:rPr>
        <w:t>Шпачук Д.Г., утверждённой муниципальным экспертным советом управления образования администрации Старооскольского городского округа, рецензированной</w:t>
      </w:r>
      <w:r w:rsidR="00E82E51" w:rsidRPr="0020186A">
        <w:rPr>
          <w:rFonts w:eastAsia="Andale Sans UI;Arial Unicode MS"/>
          <w:color w:val="000000"/>
          <w:sz w:val="26"/>
          <w:szCs w:val="26"/>
        </w:rPr>
        <w:t xml:space="preserve"> </w:t>
      </w:r>
      <w:r w:rsidR="00E82E51">
        <w:rPr>
          <w:rFonts w:eastAsia="Andale Sans UI;Arial Unicode MS"/>
          <w:color w:val="000000"/>
          <w:sz w:val="26"/>
          <w:szCs w:val="26"/>
        </w:rPr>
        <w:t>протоиереем Алексеем Бабаниным,</w:t>
      </w:r>
    </w:p>
    <w:p w:rsidR="00E82E51" w:rsidRDefault="00E82E51" w:rsidP="00E82E51">
      <w:pPr>
        <w:rPr>
          <w:rFonts w:eastAsia="Andale Sans UI;Arial Unicode MS"/>
          <w:color w:val="000000"/>
          <w:sz w:val="28"/>
          <w:szCs w:val="28"/>
        </w:rPr>
      </w:pPr>
      <w:r>
        <w:rPr>
          <w:rFonts w:eastAsia="Andale Sans UI;Arial Unicode MS"/>
          <w:color w:val="000000"/>
          <w:sz w:val="26"/>
          <w:szCs w:val="26"/>
        </w:rPr>
        <w:t xml:space="preserve">благочинным </w:t>
      </w:r>
      <w:r>
        <w:rPr>
          <w:rFonts w:eastAsia="Andale Sans UI;Arial Unicode MS"/>
          <w:color w:val="000000"/>
          <w:sz w:val="26"/>
          <w:szCs w:val="26"/>
          <w:lang w:val="en-US"/>
        </w:rPr>
        <w:t>I</w:t>
      </w:r>
      <w:r>
        <w:rPr>
          <w:rFonts w:eastAsia="Andale Sans UI;Arial Unicode MS"/>
          <w:color w:val="000000"/>
          <w:sz w:val="26"/>
          <w:szCs w:val="26"/>
        </w:rPr>
        <w:t xml:space="preserve"> Старооскольского округа, настоятелем храма Рождества Христова.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</w:p>
    <w:p w:rsidR="000C09CA" w:rsidRDefault="00E82E51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Программы </w:t>
      </w:r>
      <w:r>
        <w:rPr>
          <w:color w:val="000000"/>
          <w:sz w:val="26"/>
          <w:szCs w:val="26"/>
        </w:rPr>
        <w:t>- формирование духовно-нравственной личности обучающегося на основе православных ценностей.</w:t>
      </w:r>
    </w:p>
    <w:p w:rsidR="000C09CA" w:rsidRDefault="00E82E51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Реализация Программы направлена на решение следующих задач:</w:t>
      </w:r>
    </w:p>
    <w:p w:rsidR="000C09CA" w:rsidRDefault="00E82E51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углубление знаний по русской истории на основе изучения житий святых 17 века;</w:t>
      </w:r>
    </w:p>
    <w:p w:rsidR="000C09CA" w:rsidRDefault="00E82E51">
      <w:pPr>
        <w:widowControl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дать знания о просветительской деятельности христиан;</w:t>
      </w:r>
    </w:p>
    <w:p w:rsidR="000C09CA" w:rsidRDefault="00E82E51">
      <w:pPr>
        <w:widowControl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нравственных качеств (доброты, любви к ближнему, своему народу, Родине, сопереживания, ответственности за другого человека, уважения к старшим, терпимости, доброжелательности, милосердия) на материале положительных примеров жизни героев отечественной истории, культуры, христианских святых;</w:t>
      </w:r>
    </w:p>
    <w:p w:rsidR="000C09CA" w:rsidRDefault="00E82E51">
      <w:pPr>
        <w:widowControl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интереса к изучению истории своего края и России в целом.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Актуальность Программы состоит в реализации одного из  приоритетов современной государственной политики в области образования - духовно-нравственного воспитание личности.  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Отличительной особенностью программы является адаптация урочной деятельности к внеурочным занятиям, в том числе сочетание теоретических и практических занятий.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целесообразность заключается в преемственности изучения материала программы внеурочной деятельности по православной культуре с предметной областью «Основы духовно-нравственной культуры народов России».</w:t>
      </w:r>
    </w:p>
    <w:p w:rsidR="000C09CA" w:rsidRDefault="00E82E51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предусматривает широкое использование на занятиях различных видов деятельности:   рисование, пение, игры, чтение, сочинение рассказов, занятия на природе, экскурсии, проведение праздников, создание поделок, творческие проекты, лепка, слушание рассказа учителя, обсуждение.</w:t>
      </w:r>
    </w:p>
    <w:p w:rsidR="000C09CA" w:rsidRDefault="000C09CA">
      <w:pPr>
        <w:ind w:firstLine="709"/>
        <w:jc w:val="both"/>
        <w:rPr>
          <w:sz w:val="26"/>
          <w:szCs w:val="26"/>
        </w:rPr>
      </w:pPr>
    </w:p>
    <w:p w:rsidR="000C09CA" w:rsidRDefault="000C09CA">
      <w:pPr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contextualSpacing/>
        <w:jc w:val="center"/>
        <w:rPr>
          <w:b/>
          <w:bCs/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Требования к уровню подготовки обучающихся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tabs>
          <w:tab w:val="left" w:pos="107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Учащиеся должны</w:t>
      </w:r>
      <w:r>
        <w:rPr>
          <w:i/>
          <w:iCs/>
          <w:spacing w:val="-1"/>
          <w:sz w:val="26"/>
          <w:szCs w:val="26"/>
        </w:rPr>
        <w:t xml:space="preserve"> знать</w:t>
      </w:r>
      <w:r>
        <w:rPr>
          <w:sz w:val="26"/>
          <w:szCs w:val="26"/>
        </w:rPr>
        <w:t>:</w:t>
      </w:r>
    </w:p>
    <w:p w:rsidR="000C09CA" w:rsidRDefault="00E82E5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христианские добродетели, жития святых 17-19 веков;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события и основные даты истории Отечества, христианкой Церкви, отраженные в </w:t>
      </w:r>
      <w:r>
        <w:rPr>
          <w:sz w:val="26"/>
          <w:szCs w:val="26"/>
        </w:rPr>
        <w:t>житиях святых;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основные источники по истории Отечества</w:t>
      </w:r>
      <w:r>
        <w:rPr>
          <w:sz w:val="26"/>
          <w:szCs w:val="26"/>
        </w:rPr>
        <w:t>;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значение Русской Православной Церкви в истории Руси</w:t>
      </w:r>
      <w:r>
        <w:rPr>
          <w:sz w:val="26"/>
          <w:szCs w:val="26"/>
        </w:rPr>
        <w:t>;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основные даты и события развития духовной культуры Руси и Белгородчины</w:t>
      </w:r>
      <w:r>
        <w:rPr>
          <w:sz w:val="26"/>
          <w:szCs w:val="26"/>
        </w:rPr>
        <w:t>;</w:t>
      </w:r>
    </w:p>
    <w:p w:rsidR="000C09CA" w:rsidRDefault="00E82E51">
      <w:pPr>
        <w:shd w:val="clear" w:color="auto" w:fill="FFFFFF"/>
        <w:tabs>
          <w:tab w:val="left" w:pos="1426"/>
        </w:tabs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 особенности христианской живописи, архитектуры, музыки, литературы.</w:t>
      </w:r>
    </w:p>
    <w:p w:rsidR="000C09CA" w:rsidRDefault="00E82E51">
      <w:pPr>
        <w:shd w:val="clear" w:color="auto" w:fill="FFFFFF"/>
        <w:tabs>
          <w:tab w:val="left" w:pos="1426"/>
        </w:tabs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>Учащиеся должны уметь: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объяснить понятия: «Православное Богослужение», «Старчество», «Золотая цепь святых»;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пользуясь примерами жизни святых, давать нравственную оценку своим поступкам и поступкам людей;</w:t>
      </w:r>
    </w:p>
    <w:p w:rsidR="000C09CA" w:rsidRDefault="00E82E51">
      <w:pPr>
        <w:shd w:val="clear" w:color="auto" w:fill="FFFFFF"/>
        <w:tabs>
          <w:tab w:val="left" w:pos="1416"/>
        </w:tabs>
        <w:ind w:firstLine="709"/>
        <w:jc w:val="both"/>
        <w:rPr>
          <w:b/>
          <w:bCs/>
          <w:sz w:val="26"/>
          <w:szCs w:val="26"/>
        </w:rPr>
      </w:pPr>
      <w:r>
        <w:rPr>
          <w:spacing w:val="-1"/>
          <w:sz w:val="26"/>
          <w:szCs w:val="26"/>
        </w:rPr>
        <w:t xml:space="preserve">- обобщать и анализировать информацию, содержащуюся в различных исторических </w:t>
      </w:r>
      <w:r>
        <w:rPr>
          <w:sz w:val="26"/>
          <w:szCs w:val="26"/>
        </w:rPr>
        <w:t>источниках;</w:t>
      </w:r>
    </w:p>
    <w:p w:rsidR="000C09CA" w:rsidRDefault="00E82E51">
      <w:pPr>
        <w:shd w:val="clear" w:color="auto" w:fill="FFFFFF"/>
        <w:tabs>
          <w:tab w:val="left" w:pos="1416"/>
        </w:tabs>
        <w:ind w:firstLine="709"/>
        <w:jc w:val="both"/>
        <w:rPr>
          <w:b/>
          <w:bCs/>
          <w:sz w:val="26"/>
          <w:szCs w:val="26"/>
        </w:rPr>
      </w:pPr>
      <w:r>
        <w:rPr>
          <w:spacing w:val="-1"/>
          <w:sz w:val="26"/>
          <w:szCs w:val="26"/>
        </w:rPr>
        <w:t xml:space="preserve">- обосновывать свою позицию по отношению событиям истории,  </w:t>
      </w:r>
    </w:p>
    <w:p w:rsidR="000C09CA" w:rsidRDefault="00E82E51">
      <w:pPr>
        <w:shd w:val="clear" w:color="auto" w:fill="FFFFFF"/>
        <w:tabs>
          <w:tab w:val="left" w:pos="1416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 раскрывать причинно-следственные связи духовной истории;</w:t>
      </w:r>
    </w:p>
    <w:p w:rsidR="000C09CA" w:rsidRDefault="00E82E51">
      <w:pPr>
        <w:shd w:val="clear" w:color="auto" w:fill="FFFFFF"/>
        <w:tabs>
          <w:tab w:val="left" w:pos="1416"/>
        </w:tabs>
        <w:ind w:firstLine="709"/>
        <w:jc w:val="both"/>
        <w:rPr>
          <w:i/>
          <w:sz w:val="26"/>
          <w:szCs w:val="26"/>
        </w:rPr>
      </w:pPr>
      <w:r>
        <w:rPr>
          <w:spacing w:val="-1"/>
          <w:sz w:val="26"/>
          <w:szCs w:val="26"/>
        </w:rPr>
        <w:t xml:space="preserve">- отстаивать свои убеждения, основанные на духовно-нравственных православных </w:t>
      </w:r>
      <w:r>
        <w:rPr>
          <w:sz w:val="26"/>
          <w:szCs w:val="26"/>
        </w:rPr>
        <w:t>традициях.</w:t>
      </w:r>
    </w:p>
    <w:p w:rsidR="000C09CA" w:rsidRDefault="00E82E51">
      <w:pPr>
        <w:pStyle w:val="aa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10"/>
          <w:sz w:val="26"/>
          <w:szCs w:val="26"/>
        </w:rPr>
        <w:t xml:space="preserve">Ожидаемые результаты </w:t>
      </w:r>
    </w:p>
    <w:p w:rsidR="000C09CA" w:rsidRDefault="00E82E51">
      <w:pPr>
        <w:pStyle w:val="a9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Личностные, метапредметные и предметные результаты </w:t>
      </w:r>
    </w:p>
    <w:p w:rsidR="000C09CA" w:rsidRDefault="00E82E5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 числу </w:t>
      </w:r>
      <w:r>
        <w:rPr>
          <w:bCs/>
          <w:color w:val="000000"/>
          <w:sz w:val="26"/>
          <w:szCs w:val="26"/>
        </w:rPr>
        <w:t>планируемых результатов</w:t>
      </w:r>
      <w:r>
        <w:rPr>
          <w:color w:val="000000"/>
          <w:sz w:val="26"/>
          <w:szCs w:val="26"/>
        </w:rPr>
        <w:t xml:space="preserve"> освоения основной образовательной программы отнесены:</w:t>
      </w:r>
    </w:p>
    <w:p w:rsidR="000C09CA" w:rsidRDefault="00E82E51">
      <w:pPr>
        <w:pStyle w:val="a9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 </w:t>
      </w:r>
      <w:r>
        <w:rPr>
          <w:bCs/>
          <w:iCs/>
          <w:color w:val="000000"/>
          <w:sz w:val="26"/>
          <w:szCs w:val="26"/>
        </w:rPr>
        <w:t>личностные результаты</w:t>
      </w:r>
      <w:r>
        <w:rPr>
          <w:color w:val="000000"/>
          <w:sz w:val="26"/>
          <w:szCs w:val="26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основной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0C09CA" w:rsidRDefault="00E82E51">
      <w:pPr>
        <w:pStyle w:val="a9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 </w:t>
      </w:r>
      <w:r>
        <w:rPr>
          <w:bCs/>
          <w:iCs/>
          <w:color w:val="000000"/>
          <w:sz w:val="26"/>
          <w:szCs w:val="26"/>
        </w:rPr>
        <w:t>метапредметные результаты</w:t>
      </w:r>
      <w:r>
        <w:rPr>
          <w:color w:val="000000"/>
          <w:sz w:val="26"/>
          <w:szCs w:val="26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:rsidR="000C09CA" w:rsidRDefault="00E82E51">
      <w:pPr>
        <w:pStyle w:val="a9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</w:t>
      </w:r>
      <w:r>
        <w:rPr>
          <w:bCs/>
          <w:iCs/>
          <w:color w:val="000000"/>
          <w:sz w:val="26"/>
          <w:szCs w:val="26"/>
        </w:rPr>
        <w:t>предметные результаты</w:t>
      </w:r>
      <w:r>
        <w:rPr>
          <w:color w:val="000000"/>
          <w:sz w:val="26"/>
          <w:szCs w:val="26"/>
        </w:rPr>
        <w:t xml:space="preserve"> — освоенный обучающимися в ходе реализации Программы материал, включающий:</w:t>
      </w:r>
    </w:p>
    <w:p w:rsidR="000C09CA" w:rsidRDefault="00E82E51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жития великих русских святых 17-19 веков;</w:t>
      </w:r>
    </w:p>
    <w:p w:rsidR="000C09CA" w:rsidRDefault="00E82E51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святыни родной земли;</w:t>
      </w:r>
    </w:p>
    <w:p w:rsidR="000C09CA" w:rsidRDefault="00E82E51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историю РПЦ.</w:t>
      </w:r>
    </w:p>
    <w:p w:rsidR="000C09CA" w:rsidRDefault="00E82E51">
      <w:pPr>
        <w:pStyle w:val="a9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Первый уровень результатов</w:t>
      </w:r>
      <w:r>
        <w:rPr>
          <w:color w:val="000000"/>
          <w:sz w:val="26"/>
          <w:szCs w:val="26"/>
        </w:rPr>
        <w:t xml:space="preserve"> — приобретение обучающимися социальных и культурных знаний, в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учителями, священнослужителями как значимыми для него носителями положительного социального и культурно-религиозного знания и повседневного опыта.</w:t>
      </w:r>
    </w:p>
    <w:p w:rsidR="000C09CA" w:rsidRDefault="00E82E51">
      <w:pPr>
        <w:pStyle w:val="a9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Второй уровень результатов</w:t>
      </w:r>
      <w:r>
        <w:rPr>
          <w:color w:val="000000"/>
          <w:sz w:val="26"/>
          <w:szCs w:val="26"/>
        </w:rPr>
        <w:t xml:space="preserve"> — получение обучающимися опыта сопричастности к тем или иным традициям, обрядам, праздникам и позитивного отношения к базовым культурным и религиозным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с носителями и хранителями этих традиций ( пожилыми людьми, духовенством).</w:t>
      </w:r>
    </w:p>
    <w:p w:rsidR="000C09CA" w:rsidRDefault="00E82E51">
      <w:pPr>
        <w:pStyle w:val="a9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Третий уровень результатов</w:t>
      </w:r>
      <w:r>
        <w:rPr>
          <w:color w:val="000000"/>
          <w:sz w:val="26"/>
          <w:szCs w:val="26"/>
        </w:rPr>
        <w:t xml:space="preserve"> — получение обучающимся опыта самостоятельного общественного действия, формирование у школьника социально-культурных моделей поведения для сохранения традиций нашей страны. Для достижения данного уровня результатов особое значение имеет взаимодействие обучающегося с представителями различных социально-культурных субъектов за пределами образовательного учреждения, в открытой общественной среде.</w:t>
      </w:r>
    </w:p>
    <w:p w:rsidR="000C09CA" w:rsidRDefault="00E82E51">
      <w:pPr>
        <w:pStyle w:val="a9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Достижение трёх уровней воспитательных результатов обеспечивает появление значимых </w:t>
      </w:r>
      <w:r>
        <w:rPr>
          <w:iCs/>
          <w:color w:val="000000"/>
          <w:sz w:val="26"/>
          <w:szCs w:val="26"/>
        </w:rPr>
        <w:t>эффектов</w:t>
      </w:r>
      <w:r>
        <w:rPr>
          <w:color w:val="000000"/>
          <w:sz w:val="26"/>
          <w:szCs w:val="26"/>
        </w:rPr>
        <w:t xml:space="preserve"> духовно-нравственного развития и воспитания </w:t>
      </w:r>
      <w:r>
        <w:rPr>
          <w:color w:val="000000"/>
          <w:sz w:val="26"/>
          <w:szCs w:val="26"/>
        </w:rPr>
        <w:lastRenderedPageBreak/>
        <w:t>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0C09CA" w:rsidRDefault="00E82E51">
      <w:pPr>
        <w:tabs>
          <w:tab w:val="left" w:pos="3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Настоящая Программа является программой внеурочной деятельности детей, рассчитана на работу с учащимися 13-14 лет (7 класс).</w:t>
      </w:r>
    </w:p>
    <w:p w:rsidR="000C09CA" w:rsidRDefault="00E82E51">
      <w:pPr>
        <w:tabs>
          <w:tab w:val="left" w:pos="321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Занятия проводятся во внеурочное время 1 раз в неделю. </w:t>
      </w:r>
    </w:p>
    <w:p w:rsidR="000C09CA" w:rsidRDefault="00E82E51">
      <w:pPr>
        <w:pStyle w:val="Default"/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Срок реализации – 1 год.</w:t>
      </w:r>
    </w:p>
    <w:p w:rsidR="000C09CA" w:rsidRDefault="000C09CA">
      <w:pPr>
        <w:pStyle w:val="a9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8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Учебный план</w:t>
      </w:r>
    </w:p>
    <w:p w:rsidR="000C09CA" w:rsidRDefault="000C09CA">
      <w:pPr>
        <w:pStyle w:val="a9"/>
        <w:shd w:val="clear" w:color="auto" w:fill="FFFFFF"/>
        <w:spacing w:before="0" w:after="0"/>
        <w:ind w:firstLine="708"/>
        <w:jc w:val="both"/>
        <w:rPr>
          <w:color w:val="000000"/>
          <w:sz w:val="26"/>
          <w:szCs w:val="26"/>
        </w:rPr>
      </w:pPr>
    </w:p>
    <w:tbl>
      <w:tblPr>
        <w:tblW w:w="9498" w:type="dxa"/>
        <w:tblInd w:w="-3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983"/>
        <w:gridCol w:w="6822"/>
        <w:gridCol w:w="1693"/>
      </w:tblGrid>
      <w:tr w:rsidR="000C09CA">
        <w:trPr>
          <w:cantSplit/>
          <w:trHeight w:hRule="exact" w:val="1186"/>
        </w:trPr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0C09CA" w:rsidRDefault="00E82E51">
            <w:pPr>
              <w:pStyle w:val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C09CA" w:rsidRDefault="00E82E51">
            <w:pPr>
              <w:pStyle w:val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часов     </w:t>
            </w:r>
          </w:p>
          <w:p w:rsidR="000C09CA" w:rsidRDefault="000C09CA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История христианской Церкви в житиях ее святых. Христианская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Церковь входит в мир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Блестящий» 18 век.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Святые 19 века.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Великие старцы Оптиной Пустыни.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рубеже веков.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Викторина по теме «Святая Русь 18 – 20 вв.».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Виртуальная экскурсия  по музею «Святая Русь 18 – 20 вв.».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Царственные мученики.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Новомученики и Исповедники российские.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Христианские мученики ГУЛАГа.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Православная культура России свидетельствует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Православная культура в жизни христиан.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Золотая цепь святых.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0C09CA"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0C09CA">
            <w:pPr>
              <w:pStyle w:val="20"/>
              <w:numPr>
                <w:ilvl w:val="0"/>
                <w:numId w:val="4"/>
              </w:numPr>
              <w:snapToGrid w:val="0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Виртуальная экскурсия «Путешествие по святым местам родной земли».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7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C09CA" w:rsidRDefault="00E82E51">
            <w:pPr>
              <w:pStyle w:val="2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:rsidR="000C09CA" w:rsidRDefault="000C09CA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0C09CA" w:rsidRDefault="00E82E51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0C09CA" w:rsidRDefault="000C09CA">
      <w:pPr>
        <w:pStyle w:val="a8"/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</w:p>
    <w:p w:rsidR="000C09CA" w:rsidRDefault="000C09CA">
      <w:pPr>
        <w:shd w:val="clear" w:color="auto" w:fill="FFFFFF"/>
        <w:rPr>
          <w:sz w:val="26"/>
          <w:szCs w:val="26"/>
        </w:rPr>
      </w:pPr>
    </w:p>
    <w:tbl>
      <w:tblPr>
        <w:tblW w:w="9639" w:type="dxa"/>
        <w:tblInd w:w="-383" w:type="dxa"/>
        <w:tblBorders>
          <w:top w:val="single" w:sz="4" w:space="0" w:color="000001"/>
          <w:left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927"/>
        <w:gridCol w:w="3369"/>
        <w:gridCol w:w="1546"/>
        <w:gridCol w:w="1947"/>
        <w:gridCol w:w="1850"/>
      </w:tblGrid>
      <w:tr w:rsidR="000C09CA">
        <w:trPr>
          <w:trHeight w:val="339"/>
        </w:trPr>
        <w:tc>
          <w:tcPr>
            <w:tcW w:w="9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Тема занятия</w:t>
            </w:r>
          </w:p>
        </w:tc>
        <w:tc>
          <w:tcPr>
            <w:tcW w:w="5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часов на занятие</w:t>
            </w:r>
          </w:p>
        </w:tc>
      </w:tr>
      <w:tr w:rsidR="000C09CA">
        <w:trPr>
          <w:trHeight w:val="301"/>
        </w:trPr>
        <w:tc>
          <w:tcPr>
            <w:tcW w:w="9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0C09CA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0C09CA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Общее количество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Теоретическая часть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Практическая часть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0C09CA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 класс. Святая Русь 18 – 20 вв.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1. История христианской Церкви в житиях ее святых. Христианская Церковь входит в мир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rPr>
          <w:trHeight w:val="740"/>
        </w:trPr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Церковная реформа Петра Святые Митрофан Воронежский и Димитрий Ростовский. Святой Иоанн Русский.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2</w:t>
            </w:r>
            <w:r>
              <w:rPr>
                <w:color w:val="000000" w:themeColor="text1"/>
                <w:sz w:val="26"/>
                <w:szCs w:val="26"/>
              </w:rPr>
              <w:t xml:space="preserve"> «</w:t>
            </w:r>
            <w:r>
              <w:rPr>
                <w:b/>
                <w:color w:val="000000" w:themeColor="text1"/>
                <w:sz w:val="26"/>
                <w:szCs w:val="26"/>
              </w:rPr>
              <w:t>Блестящий» 18 век.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Святитель Тихон Задонский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3 Святые 19 века.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Преподобный Серафим Саровский.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Святитель Филарет, митрополит Московский.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5 Великие старцы Оптиной Пустыни.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Старцы Оптиной Пустыни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6 На рубеже веков.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Святой праведный Иоанн Кронштадтский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рубеже веков. Наш любимый учитель – батюшка.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Викторина по теме «Святая Русь 18 – 20 вв.».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Виртуальная экскурсия  по музею «Святая Русь 18 – 20 вв.».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7 Царственные мученики.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Царскаяя Голгофа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8 Новомученики и Исповедники российские.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Новомученики и Исповедники российские.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10.2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Новомученики и Исповедники российские. Мартиролог.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10.3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Новомученики и Исповедники российские. Баллада о сорока мучениках.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rPr>
          <w:trHeight w:val="908"/>
        </w:trPr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9 Христианские мученики ГУЛАГа.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Христианские мученики ГУЛАГа.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11.2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Христианские мученики ГУЛАГа. Русская Голгофа.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11.3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Христианские мученики ГУЛАГа. Спецобъекты.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10 Православная культура России свидетельствует.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C09CA">
        <w:trPr>
          <w:trHeight w:val="563"/>
        </w:trPr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Православная культура России свидетельствует.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12.2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Православная культура России свидетельствует. Алтарь затворенный.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12.3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Православная культура России свидетельствует. О чем рассказывает богослужение всенощной.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11 Православная культура в жизни христиан.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Православная культура в жизни христиан.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13.2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Православная культура в жизни христиан. Разрушенные святыни России.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13.3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Православная культура в жизни христиан. Заутреня святителей.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Раздел 12 Золотая цепь святых.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14.1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Золотая цепь святых. Отрок Мамант, мученик и великий чудотворец.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14.2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Золотая цепь святых. Страдания невинного отрока, благоверного царевича Димитрия.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14.3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Золотая цепь святых. Святой отрок Артемий Веркольский.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14.4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Золотая цепь святых. Святой страстотерпец царевич Алексий Романов.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Виртуальная экскурсия «Путешествие по святым местам родной земли».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C09CA"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0C09CA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0C09CA" w:rsidRDefault="00E82E5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</w:tbl>
    <w:p w:rsidR="000C09CA" w:rsidRDefault="000C09CA">
      <w:pPr>
        <w:shd w:val="clear" w:color="auto" w:fill="FFFFFF"/>
        <w:ind w:firstLine="709"/>
        <w:jc w:val="center"/>
        <w:rPr>
          <w:rFonts w:eastAsia="Nimbus Roman No9 L;Times New Ro"/>
          <w:b/>
          <w:bCs/>
          <w:i/>
          <w:color w:val="000000"/>
          <w:sz w:val="26"/>
          <w:szCs w:val="26"/>
          <w:lang w:eastAsia="en-US"/>
        </w:rPr>
      </w:pPr>
    </w:p>
    <w:p w:rsidR="00E82E51" w:rsidRDefault="00E82E51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E82E51" w:rsidRDefault="00E82E51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Содержание программы</w:t>
      </w: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Святая Русь. (18-20 века)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1</w:t>
      </w: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Церковная реформа Петра 1. Святые Митрофан Воронежский и Димитрий Ростовс</w:t>
      </w:r>
      <w:r>
        <w:rPr>
          <w:bCs/>
          <w:sz w:val="26"/>
          <w:szCs w:val="26"/>
        </w:rPr>
        <w:softHyphen/>
        <w:t>кий. Святой Иоанн Русский (2ч).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Русские поэты размышляют о вере, верности, преданности традициям жизни предков. Как понимали слова «добрая, простая старина»? Какие из</w:t>
      </w:r>
      <w:r>
        <w:rPr>
          <w:sz w:val="26"/>
          <w:szCs w:val="26"/>
        </w:rPr>
        <w:softHyphen/>
        <w:t>менения произошли в жизни людей 17 века? В чем царь Петр видел источник могуще</w:t>
      </w:r>
      <w:r>
        <w:rPr>
          <w:sz w:val="26"/>
          <w:szCs w:val="26"/>
        </w:rPr>
        <w:softHyphen/>
        <w:t>ства России? Причины церковных реформ Петра. Пример благочестивой жизни святи</w:t>
      </w:r>
      <w:r>
        <w:rPr>
          <w:sz w:val="26"/>
          <w:szCs w:val="26"/>
        </w:rPr>
        <w:softHyphen/>
        <w:t>теля Митрофана Воронежского. Христианская добродетель милостивости в его жизни. Смелость защиты христианской веры пред царской властью.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Христианская добродетель кротости, смирения и послушания в жизни святителя Димитрия Ростовского. Труды жизни святителя во славу Божию. Составление житий свя</w:t>
      </w:r>
      <w:r>
        <w:rPr>
          <w:sz w:val="26"/>
          <w:szCs w:val="26"/>
        </w:rPr>
        <w:softHyphen/>
        <w:t>тых.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Житие святого праведного </w:t>
      </w:r>
      <w:r>
        <w:rPr>
          <w:sz w:val="26"/>
          <w:szCs w:val="26"/>
        </w:rPr>
        <w:t xml:space="preserve">Иоанна Русского из собрания житий святителя Димитрия Ростовского. Как в народе сохранялась христианская вера и </w:t>
      </w:r>
      <w:r w:rsidR="009C2A9E">
        <w:rPr>
          <w:iCs/>
          <w:sz w:val="26"/>
          <w:szCs w:val="26"/>
        </w:rPr>
        <w:t>традиции благочестия во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времена реформ. Духовные завещания. Какие сокровища завещали родители детям в 17-18 веках? Духовное завещание святого Митрофана Воронежского. Наставления свя</w:t>
      </w:r>
      <w:r>
        <w:rPr>
          <w:sz w:val="26"/>
          <w:szCs w:val="26"/>
        </w:rPr>
        <w:softHyphen/>
        <w:t>того Митрофана своим духовным детям. Какие добрые дела может выполнять современ</w:t>
      </w:r>
      <w:r>
        <w:rPr>
          <w:sz w:val="26"/>
          <w:szCs w:val="26"/>
        </w:rPr>
        <w:softHyphen/>
        <w:t>ный человек, учитывая наставления святых?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русские писатели и поэты использовали жития святых (Четьи-Минеи) при работе над своими произведениями (А.С. Пушкин).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Почитание памяти святых. Спасо-Иаковлевский Димитриев монастырь. Его святы</w:t>
      </w:r>
      <w:r>
        <w:rPr>
          <w:sz w:val="26"/>
          <w:szCs w:val="26"/>
        </w:rPr>
        <w:softHyphen/>
        <w:t>ни.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Чтение и обсуждение.</w:t>
      </w:r>
      <w:r>
        <w:rPr>
          <w:iCs/>
          <w:sz w:val="26"/>
          <w:szCs w:val="26"/>
        </w:rPr>
        <w:t xml:space="preserve"> Житие святого праведного </w:t>
      </w:r>
      <w:r>
        <w:rPr>
          <w:sz w:val="26"/>
          <w:szCs w:val="26"/>
        </w:rPr>
        <w:t>Иоанна Русского из собрания житий святителя Димитрия Ростовского.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Задания в группах. Творческая работа «Как русские писатели и поэты использовали жития святых (Четьи-Минеи) при работе над своими произведениями (А.С. Пушкин)».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иллюстрациями. Спасо-Иаковлевский Димитриев монастырь.</w:t>
      </w:r>
    </w:p>
    <w:p w:rsidR="000C09CA" w:rsidRDefault="00E82E51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круглый стол.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2 «Блестящий» 18 век. Святитель Тихон Задонский (2ч).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Почему 18 век называли «блестя</w:t>
      </w:r>
      <w:r>
        <w:rPr>
          <w:sz w:val="26"/>
          <w:szCs w:val="26"/>
        </w:rPr>
        <w:softHyphen/>
        <w:t>щим» веком? Зависимость Церкви от светской власти во времена царствования царицы Екатерины П. Закрытие монастырей.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«Великий милостивец» святитель Тихон Задонский. Детские годы Тимофея. Харак</w:t>
      </w:r>
      <w:r>
        <w:rPr>
          <w:sz w:val="26"/>
          <w:szCs w:val="26"/>
        </w:rPr>
        <w:softHyphen/>
        <w:t>тер мальчика. Как учился юный Тимофей. Христианские добродетели кротости и смире</w:t>
      </w:r>
      <w:r>
        <w:rPr>
          <w:sz w:val="26"/>
          <w:szCs w:val="26"/>
        </w:rPr>
        <w:softHyphen/>
        <w:t>ния; благочестие. Церковное служение. Подготовка священников. О чем рассказывает</w:t>
      </w:r>
      <w:r>
        <w:rPr>
          <w:sz w:val="26"/>
          <w:szCs w:val="26"/>
        </w:rPr>
        <w:softHyphen/>
        <w:t xml:space="preserve">ся в книгах, написанных Тихоном Задонским. Собиратель </w:t>
      </w:r>
      <w:r>
        <w:rPr>
          <w:sz w:val="26"/>
          <w:szCs w:val="26"/>
        </w:rPr>
        <w:lastRenderedPageBreak/>
        <w:t>сокровищ духовных. О сокровищах и жизни человека. Завещание святителя. Святой Тихон Задонский благодарит Бога словами святого Иоанна Златоуста.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Церковное искусство </w:t>
      </w:r>
      <w:r>
        <w:rPr>
          <w:bCs/>
          <w:sz w:val="26"/>
          <w:szCs w:val="26"/>
        </w:rPr>
        <w:t xml:space="preserve">17-18 </w:t>
      </w:r>
      <w:r>
        <w:rPr>
          <w:sz w:val="26"/>
          <w:szCs w:val="26"/>
        </w:rPr>
        <w:t>как отражение состояния внутреннего (душевного и ду</w:t>
      </w:r>
      <w:r>
        <w:rPr>
          <w:sz w:val="26"/>
          <w:szCs w:val="26"/>
        </w:rPr>
        <w:softHyphen/>
        <w:t>ховного) мира человека. Сопоставление архитектурных стилей памятников древнерус</w:t>
      </w:r>
      <w:r>
        <w:rPr>
          <w:sz w:val="26"/>
          <w:szCs w:val="26"/>
        </w:rPr>
        <w:softHyphen/>
        <w:t>ского зодчества (храм Покрова на Нерли) и храмового зодчества 18 века (Смольный мо</w:t>
      </w:r>
      <w:r>
        <w:rPr>
          <w:sz w:val="26"/>
          <w:szCs w:val="26"/>
        </w:rPr>
        <w:softHyphen/>
        <w:t>настырь в Петербурге). Стиль барокко.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Изменения стиля церковного пения как следствие изменения духовных ценностей человека 18 века.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Чтение и обсуждение.</w:t>
      </w:r>
      <w:r>
        <w:rPr>
          <w:sz w:val="26"/>
          <w:szCs w:val="26"/>
        </w:rPr>
        <w:t>«Великий милостивец» святитель Тихон Задонский.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Задания в группах. Творческая работа «Церковное искусство </w:t>
      </w:r>
      <w:r>
        <w:rPr>
          <w:bCs/>
          <w:sz w:val="26"/>
          <w:szCs w:val="26"/>
        </w:rPr>
        <w:t>17-18 вв</w:t>
      </w:r>
      <w:r>
        <w:rPr>
          <w:sz w:val="26"/>
          <w:szCs w:val="26"/>
        </w:rPr>
        <w:t>».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иллюстрациями. Сопоставление архитектурных стилей памятников древнерус</w:t>
      </w:r>
      <w:r>
        <w:rPr>
          <w:sz w:val="26"/>
          <w:szCs w:val="26"/>
        </w:rPr>
        <w:softHyphen/>
        <w:t>ского зодчества (храм Покрова на Нерли) и храмового зодчества 18 века (Смольный мо</w:t>
      </w:r>
      <w:r>
        <w:rPr>
          <w:sz w:val="26"/>
          <w:szCs w:val="26"/>
        </w:rPr>
        <w:softHyphen/>
        <w:t>настырь в Петербурге)</w:t>
      </w:r>
    </w:p>
    <w:p w:rsidR="000C09CA" w:rsidRDefault="00E82E51">
      <w:pPr>
        <w:pStyle w:val="a9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 (представление творческой работы).</w:t>
      </w:r>
    </w:p>
    <w:p w:rsidR="000C09CA" w:rsidRDefault="000C09CA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3 Святые 19 века. Преподобный Серафим Саровский (3ч).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Положение Православной Церк</w:t>
      </w:r>
      <w:r>
        <w:rPr>
          <w:sz w:val="26"/>
          <w:szCs w:val="26"/>
        </w:rPr>
        <w:softHyphen/>
        <w:t>ви в государстве 19 века. Падение нравов вследствие разрушения веры. Управление Цер</w:t>
      </w:r>
      <w:r>
        <w:rPr>
          <w:sz w:val="26"/>
          <w:szCs w:val="26"/>
        </w:rPr>
        <w:softHyphen/>
        <w:t>кви Священным Синодом. Война 1812 года и укрепление духовной жизни народа подви</w:t>
      </w:r>
      <w:r>
        <w:rPr>
          <w:sz w:val="26"/>
          <w:szCs w:val="26"/>
        </w:rPr>
        <w:softHyphen/>
        <w:t>гами христианской веры святых того времени.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чего живет человек? На этот вопрос о смысле жизни человека отвечает преподоб</w:t>
      </w:r>
      <w:r>
        <w:rPr>
          <w:sz w:val="26"/>
          <w:szCs w:val="26"/>
        </w:rPr>
        <w:softHyphen/>
        <w:t>ный Серафим Саровский. Детские годы преподобного. Характер мальчика. Послушание матери. Монашеский постриг. Подвиги послушания, поста, молитвы. Явления Пресвя</w:t>
      </w:r>
      <w:r>
        <w:rPr>
          <w:sz w:val="26"/>
          <w:szCs w:val="26"/>
        </w:rPr>
        <w:softHyphen/>
        <w:t xml:space="preserve">той Богородицы преподобному Серафиму. Молитва святого, которая продолжалась </w:t>
      </w:r>
      <w:r>
        <w:rPr>
          <w:bCs/>
          <w:sz w:val="26"/>
          <w:szCs w:val="26"/>
        </w:rPr>
        <w:t xml:space="preserve">1001 </w:t>
      </w:r>
      <w:r>
        <w:rPr>
          <w:sz w:val="26"/>
          <w:szCs w:val="26"/>
        </w:rPr>
        <w:t>день и ночь. О чем молился святой? Христианская добродетель любви. Обращение пре</w:t>
      </w:r>
      <w:r>
        <w:rPr>
          <w:sz w:val="26"/>
          <w:szCs w:val="26"/>
        </w:rPr>
        <w:softHyphen/>
        <w:t>подобного к каждому человеку « Радость моя!». Добродетель милосердия: святой проща</w:t>
      </w:r>
      <w:r>
        <w:rPr>
          <w:sz w:val="26"/>
          <w:szCs w:val="26"/>
        </w:rPr>
        <w:softHyphen/>
        <w:t>ет своих убийц-разбойников. Святой размышляет о Боге, о христианских добродетелях веры, надежды и любви, о том, как человек может соединиться с Богом.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 Серафимо-Дивеевской обители. Святыни Дивеевской земли: мощи препо</w:t>
      </w:r>
      <w:r>
        <w:rPr>
          <w:sz w:val="26"/>
          <w:szCs w:val="26"/>
        </w:rPr>
        <w:softHyphen/>
        <w:t>добного Серафима, Свято-Троицкий собор, Канавка Божией Матери (предсказание пре</w:t>
      </w:r>
      <w:r>
        <w:rPr>
          <w:sz w:val="26"/>
          <w:szCs w:val="26"/>
        </w:rPr>
        <w:softHyphen/>
        <w:t>подобного Серафима), святые источники. Святые дивеевские жены.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Проект «Святые 19 века. Преподобный Серафим Саровский».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иллюстрациями. Святыни Дивеевской земли: мощи препо</w:t>
      </w:r>
      <w:r>
        <w:rPr>
          <w:sz w:val="26"/>
          <w:szCs w:val="26"/>
        </w:rPr>
        <w:softHyphen/>
        <w:t>добного Серафима, Свято-Троицкий собор, Канавка Божией Матери (предсказание пре</w:t>
      </w:r>
      <w:r>
        <w:rPr>
          <w:sz w:val="26"/>
          <w:szCs w:val="26"/>
        </w:rPr>
        <w:softHyphen/>
        <w:t>подобного Серафима), святые источники. Святые дивеевские жены.</w:t>
      </w:r>
    </w:p>
    <w:p w:rsidR="000C09CA" w:rsidRDefault="00E82E51">
      <w:pPr>
        <w:shd w:val="clear" w:color="auto" w:fill="FFFFFF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заочное путешествие.</w:t>
      </w:r>
    </w:p>
    <w:p w:rsidR="000C09CA" w:rsidRDefault="00E82E51">
      <w:pPr>
        <w:shd w:val="clear" w:color="auto" w:fill="FFFFFF"/>
        <w:tabs>
          <w:tab w:val="left" w:pos="5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Форма подведения итогов: круглый стол.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Святые 19 века. Святитель Филарет, митрополит Московский (2ч).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Мудрый наставник. 50-летнее служение Церкви. Детские годы Василия Дроздова. Святитель - ректор Ду</w:t>
      </w:r>
      <w:r>
        <w:rPr>
          <w:sz w:val="26"/>
          <w:szCs w:val="26"/>
        </w:rPr>
        <w:softHyphen/>
        <w:t>ховной академии. Профессор и его ученики. Какие церковно-общественные вопросы при</w:t>
      </w:r>
      <w:r>
        <w:rPr>
          <w:sz w:val="26"/>
          <w:szCs w:val="26"/>
        </w:rPr>
        <w:softHyphen/>
        <w:t>ходилось решать митрополиту Филарету? Духовный и нравственный облик святителя. Святитель размышляет о благоговении к святыням и показывает недопустимость ума</w:t>
      </w:r>
      <w:r>
        <w:rPr>
          <w:sz w:val="26"/>
          <w:szCs w:val="26"/>
        </w:rPr>
        <w:softHyphen/>
        <w:t>ление значимости священных предметов на публичных акциях (выставках). Эпистоляр</w:t>
      </w:r>
      <w:r>
        <w:rPr>
          <w:sz w:val="26"/>
          <w:szCs w:val="26"/>
        </w:rPr>
        <w:softHyphen/>
        <w:t>ное наследие святителя - источник пробуждения добрых нравов и культуры для совре</w:t>
      </w:r>
      <w:r>
        <w:rPr>
          <w:sz w:val="26"/>
          <w:szCs w:val="26"/>
        </w:rPr>
        <w:softHyphen/>
        <w:t>менного человека. Общение святителя со знаменитыми людьми своего времени: святи</w:t>
      </w:r>
      <w:r>
        <w:rPr>
          <w:sz w:val="26"/>
          <w:szCs w:val="26"/>
        </w:rPr>
        <w:softHyphen/>
        <w:t>тель Филарет отвечает поэту А.С.Пушкину на вопрос о том, для чего Богом даны челове</w:t>
      </w:r>
      <w:r>
        <w:rPr>
          <w:sz w:val="26"/>
          <w:szCs w:val="26"/>
        </w:rPr>
        <w:softHyphen/>
        <w:t>ку жизнь и талант. Уважение к собеседнику. Дар убеждения, основанный на вере в Бога.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Церковное искусство как отражение духовного мира людей. Возрождение стиля древ</w:t>
      </w:r>
      <w:r>
        <w:rPr>
          <w:sz w:val="26"/>
          <w:szCs w:val="26"/>
        </w:rPr>
        <w:softHyphen/>
        <w:t>нерусского зодчества. Русско-византийский стиль. Храм Христа Спасителя в Москве. Иконы храма Христа Спасителя. Казанский собор в Санкт-Петербурге. Его святыня -чудотворная икона Божией Матери « Казанская ». Молебен полководца М. И. Кутузова у чудотворной иконы перед отправлением в армию в 1812 году. Почитание памяти героя-полководца в русской классической поэзии (А.С.Пушкин «...Перед гробницею святой»). «Слово на смерть Кутузова» святителя Филарета - гимн Творцу мира.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Чтение и обсуждение.</w:t>
      </w:r>
      <w:r>
        <w:rPr>
          <w:sz w:val="26"/>
          <w:szCs w:val="26"/>
        </w:rPr>
        <w:t>А.С.Пушкин «...Перед гробницею святой». «Слово на смерть Кутузова» святителя Филарета - гимн Творцу мира.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иллюстрациями. Храм Христа Спасителя в Москве. Иконы храма Христа Спасителя. Казанский собор в Санкт-Петербурге. Его святыня -чудотворная икона Божией Матери « Казанская »</w:t>
      </w:r>
    </w:p>
    <w:p w:rsidR="000C09CA" w:rsidRDefault="00E82E51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выставка рисунков.</w:t>
      </w:r>
    </w:p>
    <w:p w:rsidR="000C09CA" w:rsidRDefault="000C09CA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5 Великие старцы Оптиной Пустыни (2ч).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Оптина Пустынь - центр духовного возрождения </w:t>
      </w:r>
      <w:r>
        <w:rPr>
          <w:iCs/>
          <w:sz w:val="26"/>
          <w:szCs w:val="26"/>
        </w:rPr>
        <w:t xml:space="preserve">России в 19 веке. Старчество и старцы - пример великой любви к </w:t>
      </w:r>
      <w:r>
        <w:rPr>
          <w:sz w:val="26"/>
          <w:szCs w:val="26"/>
        </w:rPr>
        <w:t>Богу. Евангелие в жиз</w:t>
      </w:r>
      <w:r>
        <w:rPr>
          <w:sz w:val="26"/>
          <w:szCs w:val="26"/>
        </w:rPr>
        <w:softHyphen/>
        <w:t>ни Оптинских старцев. Христианские добродетели святых Оптинских старцев. Для чего знаменитые люди России приезжали к старцам в Оптину Пустынь? Чему учили старцы христиан? Новомученики и Исповедники Оптинские. Иноки, пострадавшие за Христа в конце 20 века.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Поэты рассказывают о пути России, об Оптинских старцах в произведениях духовной поэзии. Песнопения в честь Оптиной.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Чтение и обсуждение. </w:t>
      </w:r>
      <w:r>
        <w:rPr>
          <w:sz w:val="26"/>
          <w:szCs w:val="26"/>
        </w:rPr>
        <w:t>Произведения духовной поэзии.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Задания в группах. Творческая работа (проект)</w:t>
      </w:r>
      <w:bookmarkStart w:id="0" w:name="__DdeLink__1691_2119487266"/>
      <w:r>
        <w:rPr>
          <w:sz w:val="26"/>
          <w:szCs w:val="26"/>
        </w:rPr>
        <w:t xml:space="preserve">«Оптина Пустынь - центр духовного возрождения </w:t>
      </w:r>
      <w:r>
        <w:rPr>
          <w:iCs/>
          <w:sz w:val="26"/>
          <w:szCs w:val="26"/>
        </w:rPr>
        <w:t>России в 19 веке</w:t>
      </w:r>
      <w:bookmarkEnd w:id="0"/>
      <w:r>
        <w:rPr>
          <w:sz w:val="26"/>
          <w:szCs w:val="26"/>
        </w:rPr>
        <w:t>»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Работа с иллюстрациями. Новомученики и Исповедники Оптинские.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Музыкальная деятельность. Песнопения в честь Оптиной.</w:t>
      </w:r>
    </w:p>
    <w:p w:rsidR="000C09CA" w:rsidRDefault="00E82E51">
      <w:pPr>
        <w:shd w:val="clear" w:color="auto" w:fill="FFFFFF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 .</w:t>
      </w:r>
    </w:p>
    <w:p w:rsidR="000C09CA" w:rsidRDefault="00E82E51">
      <w:pPr>
        <w:shd w:val="clear" w:color="auto" w:fill="FFFFFF"/>
        <w:tabs>
          <w:tab w:val="left" w:pos="5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 защита проекта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6 На рубеже веков. Святой праведный Иоанн Кронштадтский (1ч).</w:t>
      </w: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рубеже веков. Наш любимый учитель - батюшка (1ч).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Сострадание доброго па</w:t>
      </w:r>
      <w:r>
        <w:rPr>
          <w:sz w:val="26"/>
          <w:szCs w:val="26"/>
        </w:rPr>
        <w:softHyphen/>
        <w:t>стыря. Детские годы. Как святой учился читать. Кто помог в учении отроку. Священни</w:t>
      </w:r>
      <w:r>
        <w:rPr>
          <w:sz w:val="26"/>
          <w:szCs w:val="26"/>
        </w:rPr>
        <w:softHyphen/>
        <w:t>ческое служение в Кронштадте. Святой Иоанн Кронштадтский - любимый учитель. За что ученики любили своего учителя? Почему у святого Иоанна не было плохих учени</w:t>
      </w:r>
      <w:r>
        <w:rPr>
          <w:sz w:val="26"/>
          <w:szCs w:val="26"/>
        </w:rPr>
        <w:softHyphen/>
        <w:t>ков? Молитва и богослужение - главное дело жизни святого Иоанна. Благодатные дары чудотворения. Христианская любовь к ближним. Пророчества святого Иоанна Кронш</w:t>
      </w:r>
      <w:r>
        <w:rPr>
          <w:sz w:val="26"/>
          <w:szCs w:val="26"/>
        </w:rPr>
        <w:softHyphen/>
        <w:t>тадтского. Пророчества Исайи. Что предсказали святые пророки разных веков? Любовь святого к Богу.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</w:t>
      </w:r>
    </w:p>
    <w:p w:rsidR="000C09CA" w:rsidRDefault="00E82E51">
      <w:pPr>
        <w:numPr>
          <w:ilvl w:val="0"/>
          <w:numId w:val="4"/>
        </w:numPr>
        <w:shd w:val="clear" w:color="auto" w:fill="FFFFFF"/>
        <w:ind w:firstLine="709"/>
        <w:jc w:val="both"/>
      </w:pPr>
      <w:r>
        <w:rPr>
          <w:sz w:val="26"/>
          <w:szCs w:val="26"/>
        </w:rPr>
        <w:t>Задания в группах. Исследовательская работа «Святой Иоанн Кронштадтский».</w:t>
      </w:r>
    </w:p>
    <w:p w:rsidR="000C09CA" w:rsidRDefault="00E82E51">
      <w:pPr>
        <w:pStyle w:val="a9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 (представление творческой работы).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Викторина по теме «Святая Русь 18 – 20 вв.».</w:t>
      </w:r>
      <w:r>
        <w:rPr>
          <w:bCs/>
          <w:sz w:val="26"/>
          <w:szCs w:val="26"/>
        </w:rPr>
        <w:t xml:space="preserve"> (1ч).</w:t>
      </w:r>
    </w:p>
    <w:p w:rsidR="000C09CA" w:rsidRDefault="00E82E51">
      <w:pPr>
        <w:pStyle w:val="a9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 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занятий: викторина, работа с презентацией. 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результаты викторины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Виртуальная экскурсия по музею «Святая Русь 18 – 20 вв.».</w:t>
      </w:r>
      <w:r>
        <w:rPr>
          <w:bCs/>
          <w:sz w:val="26"/>
          <w:szCs w:val="26"/>
        </w:rPr>
        <w:t xml:space="preserve"> (1ч).</w:t>
      </w:r>
    </w:p>
    <w:p w:rsidR="000C09CA" w:rsidRDefault="00E82E51">
      <w:pPr>
        <w:pStyle w:val="a9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Практическая часть </w:t>
      </w:r>
    </w:p>
    <w:p w:rsidR="000C09CA" w:rsidRDefault="00E82E51">
      <w:pPr>
        <w:pStyle w:val="a9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занятий: работа с презентацией. 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7 Царственные мученики (2ч).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Разрушение христианской культуры России в 20 веке. Раз</w:t>
      </w:r>
      <w:r>
        <w:rPr>
          <w:sz w:val="26"/>
          <w:szCs w:val="26"/>
        </w:rPr>
        <w:softHyphen/>
        <w:t xml:space="preserve">рушение традиций государственной власти - изменение государственного устройства, свержение трехсотлетней царской династии. Разрушение христианской семьи - малой </w:t>
      </w:r>
      <w:r>
        <w:rPr>
          <w:sz w:val="26"/>
          <w:szCs w:val="26"/>
        </w:rPr>
        <w:lastRenderedPageBreak/>
        <w:t>(домашней) Церкви. Христианские добродетели, которые воспитывались в семье: лю</w:t>
      </w:r>
      <w:r>
        <w:rPr>
          <w:sz w:val="26"/>
          <w:szCs w:val="26"/>
        </w:rPr>
        <w:softHyphen/>
        <w:t>бовь к Богу и жертвенная любовь к ближним, послушание старшим, скромность, смире</w:t>
      </w:r>
      <w:r>
        <w:rPr>
          <w:sz w:val="26"/>
          <w:szCs w:val="26"/>
        </w:rPr>
        <w:softHyphen/>
        <w:t xml:space="preserve">ние. Семья царя Николая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- Царственных мучеников-страстотерпцев. Проявление христианской добродетели любви родителями и детьми.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Иконография Царственной семьи. Произведения духовной поэзии, посвященные их подвигу. Церковнославянский язык о покаянии.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Чтение и обсуждение.</w:t>
      </w:r>
      <w:r>
        <w:rPr>
          <w:sz w:val="26"/>
          <w:szCs w:val="26"/>
        </w:rPr>
        <w:t>Произведения духовной поэзии, посвященные подвигу царственных мучеников.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Задания в группах. Презентация «Царственные мученики-страстотерпцы».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иллюстрациями. Иконография Царственной семьи.</w:t>
      </w:r>
    </w:p>
    <w:p w:rsidR="000C09CA" w:rsidRDefault="00E82E51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выставка рисунков.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8 Новомученники и Исповедники Российские (3ч).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Священная история - о поругании Хрис</w:t>
      </w:r>
      <w:r>
        <w:rPr>
          <w:sz w:val="26"/>
          <w:szCs w:val="26"/>
        </w:rPr>
        <w:softHyphen/>
        <w:t>та. Гонения на Церковь. Святой Патриарх Тихон. Раскольники - обновленцы. Подвиг христианского смирения святого Патриарха. Священномученик Вениамин, митропо</w:t>
      </w:r>
      <w:r>
        <w:rPr>
          <w:sz w:val="26"/>
          <w:szCs w:val="26"/>
        </w:rPr>
        <w:softHyphen/>
        <w:t>лит Петербургский. Массовые репрессии духовенства. Мартиролог священномучеников. Русская духовная поэзия рассказывает о подвигах Новомучеников.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Музыкальная деятельность. Русская духовная поэзия о подвигах Новомучеников.</w:t>
      </w:r>
    </w:p>
    <w:p w:rsidR="000C09CA" w:rsidRDefault="00E82E51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создание презентаций.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9 Христианские мученики ГУЛАГа (3ч).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Священная истории - о событиях на Голгофе. Рус</w:t>
      </w:r>
      <w:r>
        <w:rPr>
          <w:sz w:val="26"/>
          <w:szCs w:val="26"/>
        </w:rPr>
        <w:softHyphen/>
        <w:t>ская Голгофа. Новомученики и Исповедники Российские. Голгофа Анзерская. Собор Новомучеников и Исповедников (Соловецких, Домодедовских, Верейских, Оптинских...). Бутовский полигон - место покаяния. Иконография «Собор Новомучеников и Исповед</w:t>
      </w:r>
      <w:r>
        <w:rPr>
          <w:sz w:val="26"/>
          <w:szCs w:val="26"/>
        </w:rPr>
        <w:softHyphen/>
        <w:t>ников». Поэзия и проза бывших узников ГУЛАГов рассказывает о духовном мужестве христиан.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Чтение и обсуждение. </w:t>
      </w:r>
      <w:r>
        <w:rPr>
          <w:sz w:val="26"/>
          <w:szCs w:val="26"/>
        </w:rPr>
        <w:t>Поэзия и проза бывших узников ГУЛАГов рассказывает о духовном мужестве христиан.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Задания в группах. Презентация «Новомученики и Исповедники Российские»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иллюстрациями. Новомученики и Исповедники Российские.</w:t>
      </w:r>
    </w:p>
    <w:p w:rsidR="000C09CA" w:rsidRDefault="00E82E51">
      <w:pPr>
        <w:shd w:val="clear" w:color="auto" w:fill="FFFFFF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 xml:space="preserve">: словесный (беседа, обсуждение), практический, </w:t>
      </w:r>
      <w:r>
        <w:rPr>
          <w:iCs/>
          <w:sz w:val="26"/>
          <w:szCs w:val="26"/>
        </w:rPr>
        <w:lastRenderedPageBreak/>
        <w:t>наглядный.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заочное путешествие.</w:t>
      </w:r>
    </w:p>
    <w:p w:rsidR="000C09CA" w:rsidRDefault="00E82E51">
      <w:pPr>
        <w:shd w:val="clear" w:color="auto" w:fill="FFFFFF"/>
        <w:tabs>
          <w:tab w:val="left" w:pos="5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Раздел 10 Православная культура России свидетельствует (3ч).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Христиане размышляют о действии Промысла Божьего в жизни человека. События Священной истории и события истории России 20 века. Святые, деятели русской культуры - о России. Поэты 19-20 веков раз</w:t>
      </w:r>
      <w:r>
        <w:rPr>
          <w:sz w:val="26"/>
          <w:szCs w:val="26"/>
        </w:rPr>
        <w:softHyphen/>
        <w:t>мышляют о людях своего века. Скептики и нигилисты в русской культуре. Истоки зла. Произведения русской литературы рассказывают о разрушении духовной культуры Рос</w:t>
      </w:r>
      <w:r>
        <w:rPr>
          <w:sz w:val="26"/>
          <w:szCs w:val="26"/>
        </w:rPr>
        <w:softHyphen/>
        <w:t>сии. О чем рассказывают песнопения Всенощной? О каких событиях Священной исто</w:t>
      </w:r>
      <w:r>
        <w:rPr>
          <w:sz w:val="26"/>
          <w:szCs w:val="26"/>
        </w:rPr>
        <w:softHyphen/>
        <w:t>рии напоминают затворенные Царские Врата на богослужении Всенощной. О чем про</w:t>
      </w:r>
      <w:r>
        <w:rPr>
          <w:sz w:val="26"/>
          <w:szCs w:val="26"/>
        </w:rPr>
        <w:softHyphen/>
        <w:t>сили христиане в песнопениях Всенощной? О каких традициях жизни христиан расска</w:t>
      </w:r>
      <w:r>
        <w:rPr>
          <w:sz w:val="26"/>
          <w:szCs w:val="26"/>
        </w:rPr>
        <w:softHyphen/>
        <w:t>зывают произведения русской культуры? Рассказ «Алтарь затворенный» писателя В.А. Никифорова-Волгина.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Чтение и обсуждение. </w:t>
      </w:r>
      <w:r>
        <w:rPr>
          <w:sz w:val="26"/>
          <w:szCs w:val="26"/>
        </w:rPr>
        <w:t>Рассказ «Алтарь затворенный» писателя В.А. Никифорова-Волгина.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Раздел 11 Православная культура в жизни христиан (3ч).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Священная история - о велении Христа рассказать всем народам о спасении. Богослужение - центральное событие духовной жизни христиан. Божественная Литургия - главное богослужение Православной Церк</w:t>
      </w:r>
      <w:r>
        <w:rPr>
          <w:sz w:val="26"/>
          <w:szCs w:val="26"/>
        </w:rPr>
        <w:softHyphen/>
        <w:t>ви. Ее основное событие - Таинство Причащения. Его духовный смысл. Проявление Бо</w:t>
      </w:r>
      <w:r>
        <w:rPr>
          <w:sz w:val="26"/>
          <w:szCs w:val="26"/>
        </w:rPr>
        <w:softHyphen/>
        <w:t>жественной любви к людям.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Произведения русской литературы рассказывают о том, как христиане России сохра</w:t>
      </w:r>
      <w:r>
        <w:rPr>
          <w:sz w:val="26"/>
          <w:szCs w:val="26"/>
        </w:rPr>
        <w:softHyphen/>
        <w:t>няли православную веру в 20 веке. Судьбы православных храмов и судьбы православ</w:t>
      </w:r>
      <w:r>
        <w:rPr>
          <w:sz w:val="26"/>
          <w:szCs w:val="26"/>
        </w:rPr>
        <w:softHyphen/>
        <w:t>ных христиан. Разрушение православной святыни - храма Христа Спасителя. Разруше</w:t>
      </w:r>
      <w:r>
        <w:rPr>
          <w:sz w:val="26"/>
          <w:szCs w:val="26"/>
        </w:rPr>
        <w:softHyphen/>
        <w:t>ние православных храмов России. Историческая память - качество человека культур</w:t>
      </w:r>
      <w:r>
        <w:rPr>
          <w:sz w:val="26"/>
          <w:szCs w:val="26"/>
        </w:rPr>
        <w:softHyphen/>
        <w:t>ного. Добрые дела в возрождении памятников православной культуры России - прояв</w:t>
      </w:r>
      <w:r>
        <w:rPr>
          <w:sz w:val="26"/>
          <w:szCs w:val="26"/>
        </w:rPr>
        <w:softHyphen/>
        <w:t>ление любви к людям, к окружающему миру, для христиан - любви к Творцу. О путях возрождения культуры России размышляют писатели. Как бы могли увидеть этот путь святые? Поэт рассказывает о святых заступниках Руси и России. Имена христианских мучеников 20 века.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Изучаем церковнославянский язык - тексты, в которых прославляются святые Новомученики.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Чтение и обсуждение.</w:t>
      </w:r>
      <w:r>
        <w:rPr>
          <w:sz w:val="26"/>
          <w:szCs w:val="26"/>
        </w:rPr>
        <w:t>Поэзия и проза о святых Новомучениках.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Задания в группах. Исследовательская работа «Судьбы православных храмов и судьбы православ</w:t>
      </w:r>
      <w:r>
        <w:rPr>
          <w:sz w:val="26"/>
          <w:szCs w:val="26"/>
        </w:rPr>
        <w:softHyphen/>
        <w:t>ных христиан».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иллюстрациями. Святые заступники Руси.</w:t>
      </w:r>
    </w:p>
    <w:p w:rsidR="000C09CA" w:rsidRDefault="00E82E51">
      <w:pPr>
        <w:shd w:val="clear" w:color="auto" w:fill="FFFFFF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заочное путешествие.</w:t>
      </w:r>
    </w:p>
    <w:p w:rsidR="000C09CA" w:rsidRDefault="00E82E51">
      <w:pPr>
        <w:shd w:val="clear" w:color="auto" w:fill="FFFFFF"/>
        <w:tabs>
          <w:tab w:val="left" w:pos="5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Форма подведения итогов: круглый стол.</w:t>
      </w:r>
    </w:p>
    <w:p w:rsidR="000C09CA" w:rsidRDefault="000C09C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E82E5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12 Золотая цепь святых (4ч).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Христиане размышляют о золотой цепи святых всех веков, со</w:t>
      </w:r>
      <w:r>
        <w:rPr>
          <w:sz w:val="26"/>
          <w:szCs w:val="26"/>
        </w:rPr>
        <w:softHyphen/>
        <w:t>единяющей всех в Боге Едином. Выполнение святыми евангельского повеления: «Да бу</w:t>
      </w:r>
      <w:r>
        <w:rPr>
          <w:sz w:val="26"/>
          <w:szCs w:val="26"/>
        </w:rPr>
        <w:softHyphen/>
        <w:t>дут все едино!» Церковь торжествующая. Церковь земная и Церковь Небесная. Кто вхо</w:t>
      </w:r>
      <w:r>
        <w:rPr>
          <w:sz w:val="26"/>
          <w:szCs w:val="26"/>
        </w:rPr>
        <w:softHyphen/>
        <w:t>дит в Небесную Церковь. Святые дети в Церкви Небесной. Их добродетели - чистота души, простота и доброта сердца. Святые дети - святой отрок Мамант, святые отроки царевич Димитрий Угличский, Артемий Веркольский, страстотерпец царевич Алексий.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Иконография рассказывает о воскресении, спасении, вечности.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Торжество и христианская радость в русской духовной поэзии - рассказ о святости родной земли. Повторение - о чудотворных иконах Божией Матери, оберегающих Рос</w:t>
      </w:r>
      <w:r>
        <w:rPr>
          <w:sz w:val="26"/>
          <w:szCs w:val="26"/>
        </w:rPr>
        <w:softHyphen/>
        <w:t>сию - Владимирской, Казанской, Донской, Тихвинской, Смоленской.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Изучаем церковнославянский язык - торжество и христианская радость в тексте Еван</w:t>
      </w:r>
      <w:r>
        <w:rPr>
          <w:sz w:val="26"/>
          <w:szCs w:val="26"/>
        </w:rPr>
        <w:softHyphen/>
        <w:t>гелия, в христианских песнопениях Пасхи, песнопениях святым. О христианской ра</w:t>
      </w:r>
      <w:r>
        <w:rPr>
          <w:sz w:val="26"/>
          <w:szCs w:val="26"/>
        </w:rPr>
        <w:softHyphen/>
        <w:t>дости свидетельствовали миру святые. Бессмертие.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часть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Чтение и обсуждение.</w:t>
      </w:r>
      <w:r>
        <w:rPr>
          <w:sz w:val="26"/>
          <w:szCs w:val="26"/>
        </w:rPr>
        <w:t>Евангелие о святых.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Задания в группах. Проектная деятельность «Золотая цепь святых».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с иллюстрациями. Святые заступники Руси.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Музыкальная деятельность. Песнопения Пасхи, песнопения святым.</w:t>
      </w:r>
    </w:p>
    <w:p w:rsidR="000C09CA" w:rsidRDefault="00E82E51">
      <w:pPr>
        <w:pStyle w:val="a9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 (представление творческой работы).</w:t>
      </w:r>
    </w:p>
    <w:p w:rsidR="000C09CA" w:rsidRDefault="000C09CA">
      <w:pPr>
        <w:ind w:firstLine="709"/>
        <w:jc w:val="both"/>
        <w:rPr>
          <w:sz w:val="26"/>
          <w:szCs w:val="26"/>
        </w:rPr>
      </w:pP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Виртуальная экскурсия «Путешествие по святым местам родной земли».(1ч) 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Теоретическая часть 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Духовные святыни Белогорья: храмы, монастыри, родники, часовни;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Мощи Иоасафа Белгородского</w:t>
      </w:r>
    </w:p>
    <w:p w:rsidR="000C09CA" w:rsidRDefault="00E82E51">
      <w:pPr>
        <w:pStyle w:val="a9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занятий: работа с презентацией. 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 (Викторина)</w:t>
      </w:r>
    </w:p>
    <w:p w:rsidR="000C09CA" w:rsidRDefault="00E82E51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Контроль результатов освоения программного материала учащимися</w:t>
      </w:r>
    </w:p>
    <w:p w:rsidR="000C09CA" w:rsidRDefault="00E82E51">
      <w:pPr>
        <w:pStyle w:val="a9"/>
        <w:shd w:val="clear" w:color="auto" w:fill="FFFFFF"/>
        <w:spacing w:before="0" w:after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Отслеживание результативности осуществляются в постоянном педагогическом наблюдении, мониторинге, выполнении учащимися заданий, викторин и выполнении творческого проекта (Приложение №1). </w:t>
      </w:r>
    </w:p>
    <w:p w:rsidR="000C09CA" w:rsidRDefault="000C09CA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</w:p>
    <w:p w:rsidR="000C09CA" w:rsidRDefault="00E82E51">
      <w:pPr>
        <w:pStyle w:val="a9"/>
        <w:shd w:val="clear" w:color="auto" w:fill="FFFFFF"/>
        <w:spacing w:before="0" w:after="0"/>
        <w:ind w:firstLine="709"/>
        <w:jc w:val="both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>Методическое обеспечение программы внеурочной деятельности</w:t>
      </w:r>
    </w:p>
    <w:p w:rsidR="000C09CA" w:rsidRDefault="00E82E51">
      <w:pPr>
        <w:ind w:firstLine="709"/>
        <w:jc w:val="both"/>
        <w:rPr>
          <w:b/>
          <w:bCs/>
          <w:i/>
          <w:iCs/>
          <w:color w:val="000000"/>
          <w:spacing w:val="-6"/>
          <w:sz w:val="26"/>
          <w:szCs w:val="26"/>
        </w:rPr>
      </w:pPr>
      <w:r>
        <w:rPr>
          <w:rFonts w:eastAsia="Nimbus Roman No9 L;Times New Ro"/>
          <w:color w:val="000000"/>
          <w:spacing w:val="-6"/>
          <w:sz w:val="26"/>
          <w:szCs w:val="26"/>
          <w:lang w:eastAsia="en-US"/>
        </w:rPr>
        <w:t xml:space="preserve">В Программе для 7 класса продолжается раскрытие темы «Святая Русь», начатое в 6 классе. Ведущей темой является тема «Христианский подвиг».  При выполнении практических заданий — ​маршрутов духовного краеведения «Путешествия по святым </w:t>
      </w:r>
      <w:r>
        <w:rPr>
          <w:rFonts w:eastAsia="Nimbus Roman No9 L;Times New Ro"/>
          <w:color w:val="000000"/>
          <w:spacing w:val="-6"/>
          <w:sz w:val="26"/>
          <w:szCs w:val="26"/>
          <w:lang w:eastAsia="en-US"/>
        </w:rPr>
        <w:lastRenderedPageBreak/>
        <w:t xml:space="preserve">местам родной земли», следует объяснить школьникам отличие духовного краеведения от общепринятого понимания экскурсии. Маршрут духовного краеведения — ​это рассказ о христианских святынях и святых. Поэтому при подготовке практического задания желательно подбирать такие материалы, в которых представлены яркие эпизоды жития святого, рассказывающие о духовной красоте его личности, о возведении в его честь храмов, о создании иконописных изображений святого и т. д. Одна из форм представления заданий маршрутов духовного краеведения — ​школьные эссе, стихотворения, фотоматериалы, рисунки, компьютерные презентации и т. п.  </w:t>
      </w:r>
    </w:p>
    <w:p w:rsidR="000C09CA" w:rsidRDefault="00E82E51">
      <w:pPr>
        <w:ind w:firstLine="709"/>
        <w:jc w:val="both"/>
        <w:rPr>
          <w:b/>
          <w:bCs/>
          <w:color w:val="000000"/>
          <w:spacing w:val="-6"/>
          <w:sz w:val="26"/>
          <w:szCs w:val="26"/>
        </w:rPr>
      </w:pPr>
      <w:r>
        <w:rPr>
          <w:rFonts w:eastAsia="Nimbus Roman No9 L;Times New Ro"/>
          <w:color w:val="000000"/>
          <w:spacing w:val="-6"/>
          <w:sz w:val="26"/>
          <w:szCs w:val="26"/>
          <w:lang w:eastAsia="en-US"/>
        </w:rPr>
        <w:t>Работа по Программе предполагает творческую деятельность педагога в использовании им самых различных форм и методов занятий с учётом новейших технологий. Выбор методики проведения каждого отдельного занятия принадлежит учителю и зависит от его желаний, возможностей и конкретных условий, в которых он работает (например, наличия достаточного количества дополнительной литературы, наглядных пособий и др.).</w:t>
      </w:r>
    </w:p>
    <w:p w:rsidR="000C09CA" w:rsidRDefault="000C09CA">
      <w:pPr>
        <w:shd w:val="clear" w:color="auto" w:fill="FFFFFF"/>
        <w:tabs>
          <w:tab w:val="left" w:pos="586"/>
        </w:tabs>
        <w:ind w:firstLine="709"/>
        <w:jc w:val="both"/>
        <w:rPr>
          <w:sz w:val="26"/>
          <w:szCs w:val="26"/>
        </w:rPr>
      </w:pPr>
    </w:p>
    <w:p w:rsidR="000C09CA" w:rsidRDefault="00E82E51">
      <w:pPr>
        <w:pStyle w:val="17"/>
        <w:tabs>
          <w:tab w:val="left" w:pos="953"/>
          <w:tab w:val="right" w:pos="827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pacing w:val="-3"/>
          <w:sz w:val="26"/>
          <w:szCs w:val="26"/>
        </w:rPr>
        <w:t xml:space="preserve">Методическое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обеспечение</w:t>
      </w:r>
    </w:p>
    <w:p w:rsidR="000C09CA" w:rsidRDefault="00E82E51">
      <w:pPr>
        <w:pStyle w:val="21"/>
        <w:spacing w:after="0" w:line="240" w:lineRule="auto"/>
        <w:ind w:left="0"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Основная литература</w:t>
      </w:r>
    </w:p>
    <w:p w:rsidR="000C09CA" w:rsidRDefault="00E82E51">
      <w:pPr>
        <w:pStyle w:val="western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Шевченко Л.Л. Духовно-нравственная культура. Православная культура: Концепция и учебные программы (детский сад — ​школа (1—11) — ​вуз). 6-е издание. М.: </w:t>
      </w:r>
      <w:bookmarkStart w:id="1" w:name="__DdeLink__2107_1859551673"/>
      <w:r>
        <w:rPr>
          <w:sz w:val="26"/>
          <w:szCs w:val="26"/>
          <w:lang w:eastAsia="en-US"/>
        </w:rPr>
        <w:t>Центр поддержки культурно-исторических традиций Отечества</w:t>
      </w:r>
      <w:bookmarkEnd w:id="1"/>
      <w:r>
        <w:rPr>
          <w:sz w:val="26"/>
          <w:szCs w:val="26"/>
          <w:lang w:eastAsia="en-US"/>
        </w:rPr>
        <w:t xml:space="preserve">, 2019. — ​240 с.) . </w:t>
      </w:r>
    </w:p>
    <w:p w:rsidR="000C09CA" w:rsidRDefault="00E82E51">
      <w:pPr>
        <w:pStyle w:val="a9"/>
        <w:numPr>
          <w:ilvl w:val="0"/>
          <w:numId w:val="5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Шевченко Л.Л .Православная культура. Экспериментальное учебное пособие для  общеобразовательных школ, лицеев и гимназий: 7 год обучения – М.: Центр поддержки культурно-исторических традиций Отечества , 2012. </w:t>
      </w:r>
    </w:p>
    <w:p w:rsidR="000C09CA" w:rsidRDefault="00E82E51">
      <w:pPr>
        <w:pStyle w:val="a9"/>
        <w:numPr>
          <w:ilvl w:val="0"/>
          <w:numId w:val="5"/>
        </w:numPr>
        <w:spacing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Шевченко Л.Л. Православная культура: Методическое пособие для учителя: 7 годы обучения. – М.: Центр поддержки культурно-исторических традиций Отечества, 2008.</w:t>
      </w:r>
    </w:p>
    <w:p w:rsidR="000C09CA" w:rsidRDefault="00E82E5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Дополнительная литература: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Шмелев И.С.Душа России. Спб., 1998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eastAsia="ar-SA"/>
        </w:rPr>
        <w:t>П.Е.Шишкин, Н.И.Мурашов. Ред. В.А.Вербкин.Православные храмы земли Оскольской. - Старый Оскол, 2008. - 88 с.: илл. - 10000 экз. - ISBN 978-5-9901470-1-0.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3. Богородица: полная энциклопедия жизни и чудес /Авт.сост. М.Тимофеев. -М.: Эксмо, 2010. -368с.: ил.- (Мир православия).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4. Жития русских святых: месяцеслов. – М.: Издательский дом «Никола 210й век»; Издательский дом «ЮНИОН-паблик», 2005. – 280с.:ил.</w:t>
      </w:r>
    </w:p>
    <w:p w:rsidR="000C09CA" w:rsidRDefault="00E82E51">
      <w:pPr>
        <w:ind w:firstLine="709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5. Ионина Н.А. Православные святыни. Изд. РООССА. 2010.</w:t>
      </w:r>
    </w:p>
    <w:p w:rsidR="000C09CA" w:rsidRDefault="00E82E51">
      <w:pPr>
        <w:ind w:firstLine="709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6. Макарий (Булгаков), митрополит Московский. История Русской Церкви. В IX т. М.,1994</w:t>
      </w:r>
    </w:p>
    <w:p w:rsidR="000C09CA" w:rsidRDefault="00E82E5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Основные ресурсы сети Интернет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1. Сайт Основы религиозных культур и светской этики - http://orkce.apkpro.ru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2. Сайт Министерства просвещения РФ - https://edu.gov.ru/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3. Официальный сайт Московской Патриархии Русской Православной Церкви -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http://www.patriarchia.ru/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4. Общероссийская олимпиада по Основам православной культуры - www.pravolimp.ru/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lastRenderedPageBreak/>
        <w:t>5. Официальный сайт Белгородской митрополии - http://beleparh.ru/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Официальный сайт департамента образования Белгородской области - https://образование31.рф/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6. Сайт ОГАОУ ДПО «Белгородский институт развития образования» - http://new.beliro.ru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7. Каталог учебных изданий, электронного оборудования и электронных образовательных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ресурсов для общего образования - http://www.ndce.edu.ru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8. Российский образовательный портал http://www.school.edu.ru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9. Федеральный портал «Российское образование» - http://www.edu.ru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10. Российский портал открытого образования - http://www.opennet.edu.ru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11. Центр поддержки культурно-исторических традиций Отечества - http://www.trad-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center.ru/komplekt45.htm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12. Социальная сеть работников образования «Наша сеть» - http://nsportal.ru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13. Сетевое образовательное сообщество «Педсовет» - http://pedsovet.org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14. Сообщество взаимопомощи учителей - http://pedsovet.su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15. Сетевое образовательное сообщество «Открытый класс» - http://www.openclass.ru</w:t>
      </w:r>
    </w:p>
    <w:p w:rsidR="000C09CA" w:rsidRDefault="00E82E5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16. Федеральный центр информационно-образовательных ресурсов - http://fcior.edu.ru</w:t>
      </w:r>
    </w:p>
    <w:p w:rsidR="000C09CA" w:rsidRDefault="00E82E5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Оборудование и приборы</w:t>
      </w:r>
    </w:p>
    <w:tbl>
      <w:tblPr>
        <w:tblW w:w="9132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40" w:type="dxa"/>
        </w:tblCellMar>
        <w:tblLook w:val="0000" w:firstRow="0" w:lastRow="0" w:firstColumn="0" w:lastColumn="0" w:noHBand="0" w:noVBand="0"/>
      </w:tblPr>
      <w:tblGrid>
        <w:gridCol w:w="6843"/>
        <w:gridCol w:w="2289"/>
      </w:tblGrid>
      <w:tr w:rsidR="000C09CA">
        <w:trPr>
          <w:trHeight w:val="576"/>
        </w:trPr>
        <w:tc>
          <w:tcPr>
            <w:tcW w:w="6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 w:rsidR="000C09CA">
        <w:trPr>
          <w:trHeight w:val="355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Печатные пособия</w:t>
            </w:r>
          </w:p>
        </w:tc>
      </w:tr>
      <w:tr w:rsidR="000C09CA">
        <w:trPr>
          <w:trHeight w:val="764"/>
        </w:trPr>
        <w:tc>
          <w:tcPr>
            <w:tcW w:w="6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Наглядное пособие «Иллюстрации» - М.: Центр поддержки культурно-исторических традиций Отечества, 2011.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</w:tr>
      <w:tr w:rsidR="000C09CA">
        <w:trPr>
          <w:trHeight w:val="475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Технические средства обучения</w:t>
            </w:r>
          </w:p>
        </w:tc>
      </w:tr>
      <w:tr w:rsidR="000C09CA">
        <w:trPr>
          <w:trHeight w:val="1295"/>
        </w:trPr>
        <w:tc>
          <w:tcPr>
            <w:tcW w:w="6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Классная доска с набором приспособлений для крепления таблиц, постеров и картинок.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Настенная доска с набором приспособлений для крепления картинок.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Мультимедийный проектор 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Экспозиционный экран 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Принтер лазерный 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0C09CA" w:rsidRDefault="000C09CA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0C09CA" w:rsidRDefault="000C09CA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0C09CA">
        <w:trPr>
          <w:trHeight w:val="394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Экранно-звуковые пособия</w:t>
            </w:r>
          </w:p>
        </w:tc>
      </w:tr>
      <w:tr w:rsidR="000C09CA">
        <w:trPr>
          <w:trHeight w:val="594"/>
        </w:trPr>
        <w:tc>
          <w:tcPr>
            <w:tcW w:w="6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Музыкальное пособие «Звуковая палитра» С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- диск. Музыкальное сопровождение занятий. - М.: Центр поддержки культурно-исторических традиций Отечества, 2011.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</w:tr>
      <w:tr w:rsidR="000C09CA">
        <w:trPr>
          <w:trHeight w:val="228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Оборудование класса</w:t>
            </w:r>
          </w:p>
        </w:tc>
      </w:tr>
      <w:tr w:rsidR="000C09CA">
        <w:trPr>
          <w:trHeight w:val="416"/>
        </w:trPr>
        <w:tc>
          <w:tcPr>
            <w:tcW w:w="6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Ученические столы 1-2 местные с комплектом стульев.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учительский с тумбой.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компьютерный.</w:t>
            </w:r>
          </w:p>
          <w:p w:rsidR="000C09CA" w:rsidRDefault="00E82E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Шкафы для хранения учебников, дидактических материалов, пособий и пр.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12</w:t>
            </w:r>
          </w:p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0C09CA" w:rsidRDefault="00E82E51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0C09CA" w:rsidRDefault="000C09CA">
      <w:pPr>
        <w:widowControl/>
        <w:rPr>
          <w:rStyle w:val="c0"/>
          <w:b/>
          <w:bCs/>
          <w:iCs/>
          <w:sz w:val="26"/>
          <w:szCs w:val="26"/>
        </w:rPr>
      </w:pPr>
    </w:p>
    <w:p w:rsidR="000C09CA" w:rsidRDefault="000C09CA">
      <w:pPr>
        <w:sectPr w:rsidR="000C09CA">
          <w:footerReference w:type="default" r:id="rId8"/>
          <w:pgSz w:w="11906" w:h="16838"/>
          <w:pgMar w:top="1134" w:right="851" w:bottom="1134" w:left="1701" w:header="0" w:footer="301" w:gutter="0"/>
          <w:cols w:space="720"/>
          <w:formProt w:val="0"/>
          <w:titlePg/>
          <w:docGrid w:linePitch="360" w:charSpace="2047"/>
        </w:sectPr>
      </w:pPr>
    </w:p>
    <w:p w:rsidR="000C09CA" w:rsidRDefault="00E82E51">
      <w:pPr>
        <w:ind w:firstLine="709"/>
        <w:jc w:val="right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Приложение №1</w:t>
      </w:r>
    </w:p>
    <w:p w:rsidR="000C09CA" w:rsidRDefault="00E82E51">
      <w:pPr>
        <w:ind w:firstLine="709"/>
        <w:jc w:val="right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Критерии оценки проекта:</w:t>
      </w:r>
    </w:p>
    <w:p w:rsidR="000C09CA" w:rsidRDefault="00E82E51">
      <w:pPr>
        <w:pStyle w:val="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Цели задания приняты учащимся, конкретны.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 Замысел работы реализован.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 Содержание оптимально (научно, грамотно, доступно).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Характер изложения предлагаемого материала доступный.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 Учащийся использовал различные формы.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 Работа способствовала формированию следующих качеств учащегося: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а) любознательность и активность, б) эмоциональность, отзывчивость,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в) общение с учителем и сверстниками,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г) соблюдение общепринятых норм и правил поведения, 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д) способность решать интеллектуальные и личностные задачи, адекватные возрасту, 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е) владение универсальными предпосылками  учебной деятельности, 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ж) </w:t>
      </w:r>
      <w:r>
        <w:rPr>
          <w:color w:val="000000"/>
          <w:sz w:val="26"/>
          <w:szCs w:val="26"/>
        </w:rPr>
        <w:t>владение необходимыми умениями и навыками.</w:t>
      </w:r>
    </w:p>
    <w:p w:rsidR="000C09CA" w:rsidRDefault="00E82E51">
      <w:pPr>
        <w:pStyle w:val="frame-contents-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7. </w:t>
      </w:r>
      <w:r>
        <w:rPr>
          <w:color w:val="000000"/>
          <w:sz w:val="26"/>
          <w:szCs w:val="26"/>
        </w:rPr>
        <w:t>Учащийся сумел заинтересовать одноклассников.</w:t>
      </w:r>
    </w:p>
    <w:p w:rsidR="000C09CA" w:rsidRDefault="00E82E51">
      <w:pPr>
        <w:pStyle w:val="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Предлагается оценить каждую из позиций по следующей шкале:</w:t>
      </w:r>
    </w:p>
    <w:p w:rsidR="000C09CA" w:rsidRDefault="00E82E51">
      <w:pPr>
        <w:pStyle w:val="western"/>
        <w:numPr>
          <w:ilvl w:val="0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Достигнуто в высокой степени 3 балла</w:t>
      </w:r>
    </w:p>
    <w:p w:rsidR="000C09CA" w:rsidRDefault="00E82E51">
      <w:pPr>
        <w:pStyle w:val="western"/>
        <w:numPr>
          <w:ilvl w:val="0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Достигнуто частично 2 балла</w:t>
      </w:r>
    </w:p>
    <w:p w:rsidR="000C09CA" w:rsidRDefault="00E82E51">
      <w:pPr>
        <w:pStyle w:val="western"/>
        <w:numPr>
          <w:ilvl w:val="0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Достигнуто в малой степени 1 балл</w:t>
      </w:r>
    </w:p>
    <w:p w:rsidR="000C09CA" w:rsidRPr="005F4B4C" w:rsidRDefault="00E82E51" w:rsidP="005F4B4C">
      <w:pPr>
        <w:pStyle w:val="western"/>
        <w:numPr>
          <w:ilvl w:val="0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Не достигнуто (или не входило в цели) 0 баллов</w:t>
      </w:r>
      <w:r w:rsidR="005F4B4C">
        <w:rPr>
          <w:sz w:val="26"/>
          <w:szCs w:val="26"/>
        </w:rPr>
        <w:t xml:space="preserve">                                                     </w:t>
      </w:r>
      <w:r w:rsidRPr="005F4B4C">
        <w:rPr>
          <w:color w:val="000000"/>
          <w:sz w:val="26"/>
          <w:szCs w:val="26"/>
        </w:rPr>
        <w:t>Вывод: от 39 до 35 баллов – высокий уровень</w:t>
      </w:r>
      <w:r w:rsidR="005F4B4C">
        <w:rPr>
          <w:sz w:val="26"/>
          <w:szCs w:val="26"/>
        </w:rPr>
        <w:t xml:space="preserve"> ,                                                              </w:t>
      </w:r>
      <w:r w:rsidRPr="005F4B4C">
        <w:rPr>
          <w:color w:val="000000"/>
          <w:sz w:val="26"/>
          <w:szCs w:val="26"/>
        </w:rPr>
        <w:t xml:space="preserve"> от 34 до 21 балла – средний уровень</w:t>
      </w:r>
      <w:r w:rsidR="005F4B4C">
        <w:rPr>
          <w:color w:val="000000"/>
          <w:sz w:val="26"/>
          <w:szCs w:val="26"/>
        </w:rPr>
        <w:t>,</w:t>
      </w:r>
      <w:r w:rsidR="005F4B4C">
        <w:rPr>
          <w:sz w:val="26"/>
          <w:szCs w:val="26"/>
        </w:rPr>
        <w:t xml:space="preserve">    </w:t>
      </w:r>
      <w:r w:rsidRPr="005F4B4C">
        <w:rPr>
          <w:color w:val="000000"/>
          <w:sz w:val="26"/>
          <w:szCs w:val="26"/>
        </w:rPr>
        <w:t xml:space="preserve"> ниже 21 балла - низкий уровень</w:t>
      </w:r>
    </w:p>
    <w:p w:rsidR="000C09CA" w:rsidRDefault="00E82E51" w:rsidP="005F4B4C">
      <w:pPr>
        <w:pStyle w:val="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Темы  творческих проектов:</w:t>
      </w:r>
      <w:r w:rsidR="005F4B4C">
        <w:rPr>
          <w:sz w:val="26"/>
          <w:szCs w:val="26"/>
        </w:rPr>
        <w:t xml:space="preserve">    </w:t>
      </w:r>
      <w:bookmarkStart w:id="2" w:name="_GoBack"/>
      <w:bookmarkEnd w:id="2"/>
      <w:r>
        <w:rPr>
          <w:color w:val="000000"/>
          <w:sz w:val="26"/>
          <w:szCs w:val="26"/>
        </w:rPr>
        <w:t>«Великие старцы Оптиной Пустыни»,</w:t>
      </w:r>
    </w:p>
    <w:p w:rsidR="000C09CA" w:rsidRDefault="00E82E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«Оптина Пустынь - центр духовного возрождения </w:t>
      </w:r>
      <w:r>
        <w:rPr>
          <w:iCs/>
          <w:sz w:val="26"/>
          <w:szCs w:val="26"/>
        </w:rPr>
        <w:t>России в 19 веке</w:t>
      </w:r>
      <w:r>
        <w:rPr>
          <w:sz w:val="26"/>
          <w:szCs w:val="26"/>
        </w:rPr>
        <w:t>»,</w:t>
      </w:r>
    </w:p>
    <w:p w:rsidR="000C09CA" w:rsidRDefault="00E82E51">
      <w:pPr>
        <w:pStyle w:val="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«Святыни Дивеевской земли»,</w:t>
      </w:r>
    </w:p>
    <w:p w:rsidR="000C09CA" w:rsidRDefault="00E82E51">
      <w:pPr>
        <w:pStyle w:val="western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«Святые заступники Руси»</w:t>
      </w:r>
    </w:p>
    <w:p w:rsidR="000C09CA" w:rsidRDefault="000C09CA">
      <w:pPr>
        <w:pStyle w:val="western"/>
        <w:shd w:val="clear" w:color="auto" w:fill="FFFFFF"/>
        <w:ind w:firstLine="709"/>
        <w:jc w:val="both"/>
        <w:rPr>
          <w:sz w:val="26"/>
          <w:szCs w:val="26"/>
        </w:rPr>
      </w:pPr>
    </w:p>
    <w:p w:rsidR="000C09CA" w:rsidRDefault="000C09CA">
      <w:pPr>
        <w:ind w:firstLine="709"/>
        <w:jc w:val="both"/>
        <w:rPr>
          <w:sz w:val="26"/>
          <w:szCs w:val="26"/>
        </w:rPr>
      </w:pPr>
    </w:p>
    <w:p w:rsidR="000C09CA" w:rsidRDefault="000C09CA">
      <w:pPr>
        <w:ind w:firstLine="709"/>
        <w:jc w:val="both"/>
        <w:rPr>
          <w:sz w:val="26"/>
          <w:szCs w:val="26"/>
        </w:rPr>
      </w:pPr>
    </w:p>
    <w:p w:rsidR="000C09CA" w:rsidRDefault="000C09CA">
      <w:pPr>
        <w:ind w:firstLine="709"/>
        <w:jc w:val="both"/>
        <w:rPr>
          <w:b/>
          <w:bCs/>
          <w:iCs/>
          <w:sz w:val="26"/>
          <w:szCs w:val="26"/>
        </w:rPr>
      </w:pPr>
    </w:p>
    <w:p w:rsidR="000C09CA" w:rsidRDefault="000C09CA">
      <w:pPr>
        <w:ind w:firstLine="709"/>
        <w:jc w:val="both"/>
        <w:rPr>
          <w:b/>
          <w:sz w:val="26"/>
          <w:szCs w:val="26"/>
        </w:rPr>
      </w:pPr>
    </w:p>
    <w:p w:rsidR="000C09CA" w:rsidRDefault="000C09CA">
      <w:pPr>
        <w:ind w:firstLine="709"/>
        <w:jc w:val="both"/>
        <w:rPr>
          <w:sz w:val="26"/>
          <w:szCs w:val="26"/>
        </w:rPr>
      </w:pPr>
    </w:p>
    <w:p w:rsidR="000C09CA" w:rsidRDefault="000C09CA">
      <w:pPr>
        <w:ind w:firstLine="709"/>
        <w:jc w:val="both"/>
        <w:rPr>
          <w:sz w:val="26"/>
          <w:szCs w:val="26"/>
        </w:rPr>
      </w:pPr>
    </w:p>
    <w:p w:rsidR="000C09CA" w:rsidRDefault="000C09CA">
      <w:pPr>
        <w:rPr>
          <w:sz w:val="26"/>
          <w:szCs w:val="26"/>
        </w:rPr>
      </w:pPr>
    </w:p>
    <w:p w:rsidR="000C09CA" w:rsidRDefault="000C09CA"/>
    <w:p w:rsidR="000C09CA" w:rsidRDefault="000C09CA">
      <w:pPr>
        <w:sectPr w:rsidR="000C09CA">
          <w:type w:val="continuous"/>
          <w:pgSz w:w="11906" w:h="16838"/>
          <w:pgMar w:top="1134" w:right="851" w:bottom="1134" w:left="1701" w:header="0" w:footer="301" w:gutter="0"/>
          <w:cols w:space="720"/>
          <w:formProt w:val="0"/>
          <w:docGrid w:linePitch="360" w:charSpace="2047"/>
        </w:sectPr>
      </w:pPr>
    </w:p>
    <w:p w:rsidR="00E82E51" w:rsidRDefault="00E82E51"/>
    <w:sectPr w:rsidR="00E82E51">
      <w:type w:val="continuous"/>
      <w:pgSz w:w="11906" w:h="16838"/>
      <w:pgMar w:top="1134" w:right="851" w:bottom="1134" w:left="1701" w:header="0" w:footer="301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18" w:rsidRDefault="003B6818">
      <w:r>
        <w:separator/>
      </w:r>
    </w:p>
  </w:endnote>
  <w:endnote w:type="continuationSeparator" w:id="0">
    <w:p w:rsidR="003B6818" w:rsidRDefault="003B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SchoolBookC-BoldItalic">
    <w:altName w:val="Times New Roman"/>
    <w:charset w:val="01"/>
    <w:family w:val="roman"/>
    <w:pitch w:val="variable"/>
  </w:font>
  <w:font w:name="SchoolBookC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imbus Sans L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Nimbus Roman No9 L;Times New R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51" w:rsidRDefault="00E82E51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5F4B4C">
      <w:rPr>
        <w:noProof/>
      </w:rPr>
      <w:t>16</w:t>
    </w:r>
    <w:r>
      <w:fldChar w:fldCharType="end"/>
    </w:r>
  </w:p>
  <w:p w:rsidR="00E82E51" w:rsidRDefault="00E82E51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18" w:rsidRDefault="003B6818">
      <w:r>
        <w:separator/>
      </w:r>
    </w:p>
  </w:footnote>
  <w:footnote w:type="continuationSeparator" w:id="0">
    <w:p w:rsidR="003B6818" w:rsidRDefault="003B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C68"/>
    <w:multiLevelType w:val="multilevel"/>
    <w:tmpl w:val="088A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2CC1"/>
    <w:multiLevelType w:val="multilevel"/>
    <w:tmpl w:val="4A8C6020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Aria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AE3ADD"/>
    <w:multiLevelType w:val="multilevel"/>
    <w:tmpl w:val="D7822CE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F2577D"/>
    <w:multiLevelType w:val="multilevel"/>
    <w:tmpl w:val="1B841D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524C96"/>
    <w:multiLevelType w:val="multilevel"/>
    <w:tmpl w:val="CAF470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45F6584"/>
    <w:multiLevelType w:val="multilevel"/>
    <w:tmpl w:val="AFCC99DC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9CA"/>
    <w:rsid w:val="000C09CA"/>
    <w:rsid w:val="0027596C"/>
    <w:rsid w:val="003B6818"/>
    <w:rsid w:val="005F4B4C"/>
    <w:rsid w:val="007911BC"/>
    <w:rsid w:val="009C2A9E"/>
    <w:rsid w:val="00AB21D6"/>
    <w:rsid w:val="00B91E46"/>
    <w:rsid w:val="00BB0B7F"/>
    <w:rsid w:val="00DB2959"/>
    <w:rsid w:val="00E56A47"/>
    <w:rsid w:val="00E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0657"/>
  <w15:docId w15:val="{AA338E96-F279-4FB7-8B16-25033B21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19"/>
    <w:pPr>
      <w:widowControl w:val="0"/>
    </w:pPr>
    <w:rPr>
      <w:rFonts w:ascii="Times New Roman" w:eastAsia="Times New Roman" w:hAnsi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33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D33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ED116A"/>
    <w:rPr>
      <w:color w:val="000080"/>
      <w:u w:val="single"/>
    </w:rPr>
  </w:style>
  <w:style w:type="character" w:customStyle="1" w:styleId="highlighthighlightactive">
    <w:name w:val="highlight highlight_active"/>
    <w:basedOn w:val="a0"/>
    <w:qFormat/>
    <w:rsid w:val="00ED116A"/>
  </w:style>
  <w:style w:type="character" w:customStyle="1" w:styleId="b-serp-urlitem">
    <w:name w:val="b-serp-url__item"/>
    <w:basedOn w:val="a0"/>
    <w:qFormat/>
    <w:rsid w:val="00ED116A"/>
  </w:style>
  <w:style w:type="character" w:customStyle="1" w:styleId="fontstyle01">
    <w:name w:val="fontstyle01"/>
    <w:basedOn w:val="a0"/>
    <w:qFormat/>
    <w:rsid w:val="001A141E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E23A52"/>
    <w:rPr>
      <w:rFonts w:ascii="SchoolBookC-BoldItalic" w:hAnsi="SchoolBookC-BoldItalic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qFormat/>
    <w:rsid w:val="00E23A52"/>
    <w:rPr>
      <w:rFonts w:ascii="SchoolBookC" w:hAnsi="SchoolBookC"/>
      <w:b w:val="0"/>
      <w:bCs w:val="0"/>
      <w:i w:val="0"/>
      <w:iCs w:val="0"/>
      <w:color w:val="242021"/>
      <w:sz w:val="22"/>
      <w:szCs w:val="22"/>
    </w:rPr>
  </w:style>
  <w:style w:type="character" w:customStyle="1" w:styleId="ListLabel1">
    <w:name w:val="ListLabel 1"/>
    <w:qFormat/>
    <w:rsid w:val="00694F6C"/>
    <w:rPr>
      <w:rFonts w:cs="Arial"/>
      <w:sz w:val="24"/>
    </w:rPr>
  </w:style>
  <w:style w:type="character" w:customStyle="1" w:styleId="ListLabel2">
    <w:name w:val="ListLabel 2"/>
    <w:qFormat/>
    <w:rsid w:val="00694F6C"/>
    <w:rPr>
      <w:rFonts w:cs="Courier New"/>
    </w:rPr>
  </w:style>
  <w:style w:type="character" w:customStyle="1" w:styleId="ListLabel3">
    <w:name w:val="ListLabel 3"/>
    <w:qFormat/>
    <w:rsid w:val="00694F6C"/>
    <w:rPr>
      <w:rFonts w:cs="Courier New"/>
    </w:rPr>
  </w:style>
  <w:style w:type="character" w:customStyle="1" w:styleId="ListLabel4">
    <w:name w:val="ListLabel 4"/>
    <w:qFormat/>
    <w:rsid w:val="00694F6C"/>
    <w:rPr>
      <w:rFonts w:cs="Courier New"/>
    </w:rPr>
  </w:style>
  <w:style w:type="character" w:customStyle="1" w:styleId="ListLabel5">
    <w:name w:val="ListLabel 5"/>
    <w:qFormat/>
    <w:rsid w:val="00694F6C"/>
    <w:rPr>
      <w:rFonts w:cs="Times New Roman"/>
    </w:rPr>
  </w:style>
  <w:style w:type="character" w:customStyle="1" w:styleId="ListLabel6">
    <w:name w:val="ListLabel 6"/>
    <w:qFormat/>
    <w:rsid w:val="00694F6C"/>
    <w:rPr>
      <w:rFonts w:cs="Times New Roman"/>
    </w:rPr>
  </w:style>
  <w:style w:type="character" w:customStyle="1" w:styleId="ListLabel7">
    <w:name w:val="ListLabel 7"/>
    <w:qFormat/>
    <w:rsid w:val="00694F6C"/>
    <w:rPr>
      <w:rFonts w:cs="Courier New"/>
    </w:rPr>
  </w:style>
  <w:style w:type="character" w:customStyle="1" w:styleId="ListLabel8">
    <w:name w:val="ListLabel 8"/>
    <w:qFormat/>
    <w:rsid w:val="00694F6C"/>
    <w:rPr>
      <w:rFonts w:cs="Courier New"/>
    </w:rPr>
  </w:style>
  <w:style w:type="character" w:customStyle="1" w:styleId="ListLabel9">
    <w:name w:val="ListLabel 9"/>
    <w:qFormat/>
    <w:rsid w:val="00694F6C"/>
    <w:rPr>
      <w:rFonts w:cs="Courier New"/>
    </w:rPr>
  </w:style>
  <w:style w:type="character" w:customStyle="1" w:styleId="ListLabel10">
    <w:name w:val="ListLabel 10"/>
    <w:qFormat/>
    <w:rsid w:val="00694F6C"/>
    <w:rPr>
      <w:rFonts w:cs="Times New Roman"/>
    </w:rPr>
  </w:style>
  <w:style w:type="character" w:customStyle="1" w:styleId="ListLabel11">
    <w:name w:val="ListLabel 11"/>
    <w:qFormat/>
    <w:rsid w:val="00694F6C"/>
    <w:rPr>
      <w:rFonts w:ascii="Times New Roman" w:hAnsi="Times New Roman" w:cs="Arial"/>
      <w:sz w:val="24"/>
    </w:rPr>
  </w:style>
  <w:style w:type="character" w:customStyle="1" w:styleId="ListLabel12">
    <w:name w:val="ListLabel 12"/>
    <w:qFormat/>
    <w:rsid w:val="00694F6C"/>
    <w:rPr>
      <w:rFonts w:cs="Courier New"/>
    </w:rPr>
  </w:style>
  <w:style w:type="character" w:customStyle="1" w:styleId="ListLabel13">
    <w:name w:val="ListLabel 13"/>
    <w:qFormat/>
    <w:rsid w:val="00694F6C"/>
    <w:rPr>
      <w:rFonts w:cs="Courier New"/>
    </w:rPr>
  </w:style>
  <w:style w:type="character" w:customStyle="1" w:styleId="ListLabel14">
    <w:name w:val="ListLabel 14"/>
    <w:qFormat/>
    <w:rsid w:val="00694F6C"/>
    <w:rPr>
      <w:rFonts w:cs="Courier New"/>
    </w:rPr>
  </w:style>
  <w:style w:type="character" w:customStyle="1" w:styleId="ListLabel15">
    <w:name w:val="ListLabel 15"/>
    <w:qFormat/>
    <w:rsid w:val="00694F6C"/>
    <w:rPr>
      <w:rFonts w:cs="Courier New"/>
    </w:rPr>
  </w:style>
  <w:style w:type="character" w:customStyle="1" w:styleId="ListLabel16">
    <w:name w:val="ListLabel 16"/>
    <w:qFormat/>
    <w:rsid w:val="00694F6C"/>
    <w:rPr>
      <w:rFonts w:cs="Courier New"/>
    </w:rPr>
  </w:style>
  <w:style w:type="character" w:customStyle="1" w:styleId="ListLabel17">
    <w:name w:val="ListLabel 17"/>
    <w:qFormat/>
    <w:rsid w:val="00694F6C"/>
    <w:rPr>
      <w:rFonts w:cs="Courier New"/>
    </w:rPr>
  </w:style>
  <w:style w:type="character" w:customStyle="1" w:styleId="ListLabel18">
    <w:name w:val="ListLabel 18"/>
    <w:qFormat/>
    <w:rsid w:val="00694F6C"/>
    <w:rPr>
      <w:rFonts w:cs="Courier New"/>
    </w:rPr>
  </w:style>
  <w:style w:type="character" w:customStyle="1" w:styleId="ListLabel19">
    <w:name w:val="ListLabel 19"/>
    <w:qFormat/>
    <w:rsid w:val="00694F6C"/>
    <w:rPr>
      <w:rFonts w:cs="Courier New"/>
    </w:rPr>
  </w:style>
  <w:style w:type="character" w:customStyle="1" w:styleId="ListLabel20">
    <w:name w:val="ListLabel 20"/>
    <w:qFormat/>
    <w:rsid w:val="00694F6C"/>
    <w:rPr>
      <w:rFonts w:cs="Courier New"/>
    </w:rPr>
  </w:style>
  <w:style w:type="character" w:customStyle="1" w:styleId="ListLabel21">
    <w:name w:val="ListLabel 21"/>
    <w:qFormat/>
    <w:rsid w:val="00694F6C"/>
    <w:rPr>
      <w:rFonts w:cs="Times New Roman"/>
      <w:b w:val="0"/>
    </w:rPr>
  </w:style>
  <w:style w:type="character" w:customStyle="1" w:styleId="ListLabel22">
    <w:name w:val="ListLabel 22"/>
    <w:qFormat/>
    <w:rsid w:val="00694F6C"/>
    <w:rPr>
      <w:rFonts w:cs="Times New Roman"/>
    </w:rPr>
  </w:style>
  <w:style w:type="character" w:customStyle="1" w:styleId="ListLabel23">
    <w:name w:val="ListLabel 23"/>
    <w:qFormat/>
    <w:rsid w:val="00694F6C"/>
    <w:rPr>
      <w:rFonts w:cs="Times New Roman"/>
      <w:sz w:val="24"/>
      <w:szCs w:val="24"/>
    </w:rPr>
  </w:style>
  <w:style w:type="character" w:customStyle="1" w:styleId="ListLabel24">
    <w:name w:val="ListLabel 24"/>
    <w:qFormat/>
    <w:rsid w:val="00694F6C"/>
    <w:rPr>
      <w:rFonts w:cs="Arial"/>
    </w:rPr>
  </w:style>
  <w:style w:type="character" w:customStyle="1" w:styleId="ListLabel25">
    <w:name w:val="ListLabel 25"/>
    <w:qFormat/>
    <w:rsid w:val="00694F6C"/>
    <w:rPr>
      <w:rFonts w:cs="Courier New"/>
    </w:rPr>
  </w:style>
  <w:style w:type="character" w:customStyle="1" w:styleId="ListLabel26">
    <w:name w:val="ListLabel 26"/>
    <w:qFormat/>
    <w:rsid w:val="00694F6C"/>
    <w:rPr>
      <w:rFonts w:cs="Courier New"/>
    </w:rPr>
  </w:style>
  <w:style w:type="character" w:customStyle="1" w:styleId="ListLabel27">
    <w:name w:val="ListLabel 27"/>
    <w:qFormat/>
    <w:rsid w:val="00694F6C"/>
    <w:rPr>
      <w:rFonts w:cs="Courier New"/>
    </w:rPr>
  </w:style>
  <w:style w:type="character" w:customStyle="1" w:styleId="ListLabel28">
    <w:name w:val="ListLabel 28"/>
    <w:qFormat/>
    <w:rsid w:val="00694F6C"/>
    <w:rPr>
      <w:rFonts w:cs="Courier New"/>
    </w:rPr>
  </w:style>
  <w:style w:type="character" w:customStyle="1" w:styleId="ListLabel29">
    <w:name w:val="ListLabel 29"/>
    <w:qFormat/>
    <w:rsid w:val="00694F6C"/>
    <w:rPr>
      <w:rFonts w:cs="Courier New"/>
    </w:rPr>
  </w:style>
  <w:style w:type="character" w:customStyle="1" w:styleId="ListLabel30">
    <w:name w:val="ListLabel 30"/>
    <w:qFormat/>
    <w:rsid w:val="00694F6C"/>
    <w:rPr>
      <w:rFonts w:cs="Courier New"/>
    </w:rPr>
  </w:style>
  <w:style w:type="character" w:customStyle="1" w:styleId="c0">
    <w:name w:val="c0"/>
    <w:basedOn w:val="a0"/>
    <w:qFormat/>
    <w:rsid w:val="00694F6C"/>
    <w:rPr>
      <w:rFonts w:cs="Times New Roman"/>
    </w:rPr>
  </w:style>
  <w:style w:type="character" w:customStyle="1" w:styleId="ListLabel31">
    <w:name w:val="ListLabel 31"/>
    <w:qFormat/>
    <w:rsid w:val="00694F6C"/>
    <w:rPr>
      <w:rFonts w:cs="Arial"/>
      <w:sz w:val="24"/>
    </w:rPr>
  </w:style>
  <w:style w:type="character" w:customStyle="1" w:styleId="ListLabel32">
    <w:name w:val="ListLabel 32"/>
    <w:qFormat/>
    <w:rsid w:val="00694F6C"/>
    <w:rPr>
      <w:rFonts w:cs="Times New Roman"/>
    </w:rPr>
  </w:style>
  <w:style w:type="character" w:customStyle="1" w:styleId="ListLabel33">
    <w:name w:val="ListLabel 33"/>
    <w:qFormat/>
    <w:rsid w:val="00694F6C"/>
    <w:rPr>
      <w:rFonts w:ascii="Times New Roman" w:hAnsi="Times New Roman" w:cs="Arial"/>
      <w:sz w:val="24"/>
    </w:rPr>
  </w:style>
  <w:style w:type="character" w:customStyle="1" w:styleId="ListLabel34">
    <w:name w:val="ListLabel 34"/>
    <w:qFormat/>
    <w:rsid w:val="00C766CB"/>
    <w:rPr>
      <w:rFonts w:cs="Arial"/>
      <w:sz w:val="28"/>
    </w:rPr>
  </w:style>
  <w:style w:type="character" w:customStyle="1" w:styleId="ListLabel35">
    <w:name w:val="ListLabel 35"/>
    <w:qFormat/>
    <w:rsid w:val="00C766CB"/>
    <w:rPr>
      <w:rFonts w:cs="Times New Roman"/>
    </w:rPr>
  </w:style>
  <w:style w:type="character" w:customStyle="1" w:styleId="ListLabel36">
    <w:name w:val="ListLabel 36"/>
    <w:qFormat/>
    <w:rsid w:val="00C766CB"/>
    <w:rPr>
      <w:rFonts w:ascii="Times New Roman" w:hAnsi="Times New Roman" w:cs="Arial"/>
      <w:sz w:val="28"/>
    </w:rPr>
  </w:style>
  <w:style w:type="character" w:customStyle="1" w:styleId="ListLabel37">
    <w:name w:val="ListLabel 37"/>
    <w:qFormat/>
    <w:rsid w:val="00C766CB"/>
    <w:rPr>
      <w:rFonts w:cs="Courier New"/>
    </w:rPr>
  </w:style>
  <w:style w:type="character" w:customStyle="1" w:styleId="ListLabel38">
    <w:name w:val="ListLabel 38"/>
    <w:qFormat/>
    <w:rsid w:val="00C766CB"/>
    <w:rPr>
      <w:rFonts w:cs="Courier New"/>
    </w:rPr>
  </w:style>
  <w:style w:type="character" w:customStyle="1" w:styleId="ListLabel39">
    <w:name w:val="ListLabel 39"/>
    <w:qFormat/>
    <w:rsid w:val="00C766CB"/>
    <w:rPr>
      <w:rFonts w:cs="Courier New"/>
    </w:rPr>
  </w:style>
  <w:style w:type="character" w:customStyle="1" w:styleId="ListLabel40">
    <w:name w:val="ListLabel 40"/>
    <w:qFormat/>
    <w:rsid w:val="00C766CB"/>
    <w:rPr>
      <w:rFonts w:cs="Arial"/>
      <w:sz w:val="28"/>
    </w:rPr>
  </w:style>
  <w:style w:type="character" w:customStyle="1" w:styleId="ListLabel41">
    <w:name w:val="ListLabel 41"/>
    <w:qFormat/>
    <w:rsid w:val="00C766CB"/>
    <w:rPr>
      <w:rFonts w:cs="Times New Roman"/>
    </w:rPr>
  </w:style>
  <w:style w:type="character" w:customStyle="1" w:styleId="ListLabel42">
    <w:name w:val="ListLabel 42"/>
    <w:qFormat/>
    <w:rsid w:val="00C766CB"/>
    <w:rPr>
      <w:rFonts w:cs="Times New Roman"/>
      <w:sz w:val="28"/>
    </w:rPr>
  </w:style>
  <w:style w:type="character" w:customStyle="1" w:styleId="ListLabel43">
    <w:name w:val="ListLabel 43"/>
    <w:qFormat/>
    <w:rsid w:val="00927921"/>
    <w:rPr>
      <w:rFonts w:cs="Arial"/>
      <w:sz w:val="28"/>
    </w:rPr>
  </w:style>
  <w:style w:type="character" w:customStyle="1" w:styleId="ListLabel44">
    <w:name w:val="ListLabel 44"/>
    <w:qFormat/>
    <w:rsid w:val="00927921"/>
    <w:rPr>
      <w:rFonts w:cs="Times New Roman"/>
      <w:sz w:val="28"/>
    </w:rPr>
  </w:style>
  <w:style w:type="character" w:customStyle="1" w:styleId="ListLabel45">
    <w:name w:val="ListLabel 45"/>
    <w:qFormat/>
    <w:rsid w:val="00927921"/>
    <w:rPr>
      <w:rFonts w:cs="Times New Roman"/>
      <w:sz w:val="28"/>
    </w:rPr>
  </w:style>
  <w:style w:type="character" w:customStyle="1" w:styleId="ListLabel46">
    <w:name w:val="ListLabel 46"/>
    <w:qFormat/>
    <w:rsid w:val="00927921"/>
    <w:rPr>
      <w:rFonts w:cs="Arial"/>
      <w:sz w:val="28"/>
    </w:rPr>
  </w:style>
  <w:style w:type="character" w:customStyle="1" w:styleId="ListLabel47">
    <w:name w:val="ListLabel 47"/>
    <w:qFormat/>
    <w:rsid w:val="00927921"/>
    <w:rPr>
      <w:rFonts w:cs="Times New Roman"/>
      <w:sz w:val="28"/>
    </w:rPr>
  </w:style>
  <w:style w:type="character" w:customStyle="1" w:styleId="ListLabel48">
    <w:name w:val="ListLabel 48"/>
    <w:qFormat/>
    <w:rsid w:val="00927921"/>
    <w:rPr>
      <w:rFonts w:cs="Times New Roman"/>
      <w:sz w:val="28"/>
    </w:rPr>
  </w:style>
  <w:style w:type="character" w:customStyle="1" w:styleId="ListLabel49">
    <w:name w:val="ListLabel 49"/>
    <w:qFormat/>
    <w:rsid w:val="009E0C89"/>
    <w:rPr>
      <w:rFonts w:cs="Arial"/>
      <w:sz w:val="28"/>
    </w:rPr>
  </w:style>
  <w:style w:type="character" w:customStyle="1" w:styleId="ListLabel50">
    <w:name w:val="ListLabel 50"/>
    <w:qFormat/>
    <w:rsid w:val="009E0C89"/>
    <w:rPr>
      <w:rFonts w:cs="Times New Roman"/>
      <w:sz w:val="28"/>
    </w:rPr>
  </w:style>
  <w:style w:type="character" w:customStyle="1" w:styleId="ListLabel51">
    <w:name w:val="ListLabel 51"/>
    <w:qFormat/>
    <w:rsid w:val="009E0C89"/>
    <w:rPr>
      <w:rFonts w:cs="Times New Roman"/>
      <w:sz w:val="28"/>
    </w:rPr>
  </w:style>
  <w:style w:type="character" w:customStyle="1" w:styleId="ListLabel52">
    <w:name w:val="ListLabel 52"/>
    <w:qFormat/>
    <w:rsid w:val="009E0C89"/>
    <w:rPr>
      <w:rFonts w:cs="Arial"/>
      <w:sz w:val="28"/>
    </w:rPr>
  </w:style>
  <w:style w:type="character" w:customStyle="1" w:styleId="ListLabel53">
    <w:name w:val="ListLabel 53"/>
    <w:qFormat/>
    <w:rsid w:val="009E0C89"/>
    <w:rPr>
      <w:rFonts w:cs="Times New Roman"/>
      <w:sz w:val="28"/>
    </w:rPr>
  </w:style>
  <w:style w:type="character" w:customStyle="1" w:styleId="ListLabel54">
    <w:name w:val="ListLabel 54"/>
    <w:qFormat/>
    <w:rsid w:val="009E0C89"/>
    <w:rPr>
      <w:rFonts w:cs="Times New Roman"/>
      <w:sz w:val="28"/>
    </w:rPr>
  </w:style>
  <w:style w:type="character" w:customStyle="1" w:styleId="ListLabel55">
    <w:name w:val="ListLabel 55"/>
    <w:qFormat/>
    <w:rsid w:val="009E0C89"/>
    <w:rPr>
      <w:rFonts w:cs="Arial"/>
      <w:sz w:val="28"/>
    </w:rPr>
  </w:style>
  <w:style w:type="character" w:customStyle="1" w:styleId="ListLabel56">
    <w:name w:val="ListLabel 56"/>
    <w:qFormat/>
    <w:rsid w:val="009E0C89"/>
    <w:rPr>
      <w:rFonts w:cs="Times New Roman"/>
      <w:sz w:val="28"/>
    </w:rPr>
  </w:style>
  <w:style w:type="character" w:customStyle="1" w:styleId="ListLabel57">
    <w:name w:val="ListLabel 57"/>
    <w:qFormat/>
    <w:rsid w:val="009E0C89"/>
    <w:rPr>
      <w:rFonts w:cs="Times New Roman"/>
      <w:sz w:val="28"/>
    </w:rPr>
  </w:style>
  <w:style w:type="character" w:customStyle="1" w:styleId="ListLabel58">
    <w:name w:val="ListLabel 58"/>
    <w:qFormat/>
    <w:rPr>
      <w:rFonts w:cs="Arial"/>
      <w:sz w:val="26"/>
    </w:rPr>
  </w:style>
  <w:style w:type="character" w:customStyle="1" w:styleId="ListLabel59">
    <w:name w:val="ListLabel 59"/>
    <w:qFormat/>
    <w:rPr>
      <w:rFonts w:cs="Times New Roman"/>
      <w:sz w:val="26"/>
    </w:rPr>
  </w:style>
  <w:style w:type="character" w:customStyle="1" w:styleId="ListLabel60">
    <w:name w:val="ListLabel 60"/>
    <w:qFormat/>
    <w:rPr>
      <w:rFonts w:cs="Times New Roman"/>
      <w:sz w:val="26"/>
    </w:rPr>
  </w:style>
  <w:style w:type="character" w:customStyle="1" w:styleId="ListLabel61">
    <w:name w:val="ListLabel 61"/>
    <w:qFormat/>
    <w:rPr>
      <w:rFonts w:cs="Arial"/>
      <w:sz w:val="26"/>
    </w:rPr>
  </w:style>
  <w:style w:type="character" w:customStyle="1" w:styleId="ListLabel62">
    <w:name w:val="ListLabel 62"/>
    <w:qFormat/>
    <w:rPr>
      <w:rFonts w:cs="Times New Roman"/>
      <w:sz w:val="26"/>
    </w:rPr>
  </w:style>
  <w:style w:type="character" w:customStyle="1" w:styleId="ListLabel63">
    <w:name w:val="ListLabel 63"/>
    <w:qFormat/>
    <w:rPr>
      <w:rFonts w:cs="Times New Roman"/>
      <w:sz w:val="26"/>
    </w:rPr>
  </w:style>
  <w:style w:type="character" w:customStyle="1" w:styleId="ListLabel64">
    <w:name w:val="ListLabel 64"/>
    <w:qFormat/>
    <w:rPr>
      <w:rFonts w:cs="Arial"/>
      <w:sz w:val="26"/>
    </w:rPr>
  </w:style>
  <w:style w:type="character" w:customStyle="1" w:styleId="ListLabel65">
    <w:name w:val="ListLabel 65"/>
    <w:qFormat/>
    <w:rPr>
      <w:rFonts w:cs="Times New Roman"/>
      <w:sz w:val="26"/>
    </w:rPr>
  </w:style>
  <w:style w:type="character" w:customStyle="1" w:styleId="ListLabel66">
    <w:name w:val="ListLabel 66"/>
    <w:qFormat/>
    <w:rPr>
      <w:rFonts w:cs="Times New Roman"/>
      <w:sz w:val="26"/>
    </w:rPr>
  </w:style>
  <w:style w:type="character" w:customStyle="1" w:styleId="ListLabel67">
    <w:name w:val="ListLabel 67"/>
    <w:qFormat/>
    <w:rPr>
      <w:rFonts w:cs="Arial"/>
      <w:sz w:val="26"/>
    </w:rPr>
  </w:style>
  <w:style w:type="character" w:customStyle="1" w:styleId="ListLabel68">
    <w:name w:val="ListLabel 68"/>
    <w:qFormat/>
    <w:rPr>
      <w:rFonts w:cs="Times New Roman"/>
      <w:sz w:val="26"/>
    </w:rPr>
  </w:style>
  <w:style w:type="character" w:customStyle="1" w:styleId="ListLabel69">
    <w:name w:val="ListLabel 69"/>
    <w:qFormat/>
    <w:rPr>
      <w:rFonts w:cs="Times New Roman"/>
      <w:sz w:val="26"/>
    </w:rPr>
  </w:style>
  <w:style w:type="paragraph" w:customStyle="1" w:styleId="1">
    <w:name w:val="Заголовок1"/>
    <w:basedOn w:val="a"/>
    <w:next w:val="a5"/>
    <w:qFormat/>
    <w:rsid w:val="00694F6C"/>
    <w:pPr>
      <w:keepNext/>
      <w:spacing w:before="240" w:after="120"/>
    </w:pPr>
    <w:rPr>
      <w:rFonts w:ascii="Nimbus Sans L" w:eastAsia="DejaVu Sans" w:hAnsi="Nimbus Sans L" w:cs="FreeSans"/>
      <w:sz w:val="28"/>
      <w:szCs w:val="28"/>
    </w:rPr>
  </w:style>
  <w:style w:type="paragraph" w:styleId="a5">
    <w:name w:val="Body Text"/>
    <w:basedOn w:val="a"/>
    <w:rsid w:val="00694F6C"/>
    <w:pPr>
      <w:spacing w:after="140" w:line="288" w:lineRule="auto"/>
    </w:pPr>
  </w:style>
  <w:style w:type="paragraph" w:styleId="a6">
    <w:name w:val="List"/>
    <w:basedOn w:val="a5"/>
    <w:rsid w:val="00694F6C"/>
    <w:rPr>
      <w:rFonts w:cs="FreeSans"/>
    </w:rPr>
  </w:style>
  <w:style w:type="paragraph" w:customStyle="1" w:styleId="10">
    <w:name w:val="Название объекта1"/>
    <w:basedOn w:val="a"/>
    <w:qFormat/>
    <w:rsid w:val="0092792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94F6C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qFormat/>
    <w:rsid w:val="00694F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No Spacing"/>
    <w:uiPriority w:val="1"/>
    <w:qFormat/>
    <w:rsid w:val="002B2D19"/>
    <w:rPr>
      <w:color w:val="00000A"/>
      <w:sz w:val="22"/>
      <w:szCs w:val="22"/>
      <w:lang w:eastAsia="en-US"/>
    </w:rPr>
  </w:style>
  <w:style w:type="paragraph" w:customStyle="1" w:styleId="12">
    <w:name w:val="Абзац списка1"/>
    <w:basedOn w:val="a"/>
    <w:qFormat/>
    <w:rsid w:val="00B15BAD"/>
    <w:pPr>
      <w:widowControl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sid w:val="00741B31"/>
    <w:pPr>
      <w:suppressAutoHyphens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9">
    <w:name w:val="Normal (Web)"/>
    <w:basedOn w:val="a"/>
    <w:qFormat/>
    <w:rsid w:val="00C766CB"/>
    <w:pPr>
      <w:spacing w:before="280" w:after="280"/>
    </w:pPr>
    <w:rPr>
      <w:sz w:val="24"/>
      <w:szCs w:val="24"/>
    </w:rPr>
  </w:style>
  <w:style w:type="paragraph" w:customStyle="1" w:styleId="WW-">
    <w:name w:val="WW-Базовый"/>
    <w:qFormat/>
    <w:rsid w:val="000720C0"/>
    <w:pPr>
      <w:tabs>
        <w:tab w:val="left" w:pos="709"/>
      </w:tabs>
      <w:suppressAutoHyphens/>
      <w:spacing w:after="200" w:line="276" w:lineRule="atLeast"/>
    </w:pPr>
    <w:rPr>
      <w:rFonts w:eastAsia="Arial" w:cs="Calibri"/>
      <w:color w:val="00000A"/>
      <w:sz w:val="22"/>
      <w:szCs w:val="22"/>
      <w:lang w:eastAsia="ar-SA"/>
    </w:rPr>
  </w:style>
  <w:style w:type="paragraph" w:customStyle="1" w:styleId="2">
    <w:name w:val="Абзац списка2"/>
    <w:basedOn w:val="a"/>
    <w:qFormat/>
    <w:rsid w:val="000720C0"/>
    <w:pPr>
      <w:widowControl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Верхний колонтитул1"/>
    <w:basedOn w:val="a"/>
    <w:uiPriority w:val="99"/>
    <w:semiHidden/>
    <w:unhideWhenUsed/>
    <w:qFormat/>
    <w:rsid w:val="00D339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D3390C"/>
    <w:pPr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qFormat/>
    <w:rsid w:val="00ED116A"/>
    <w:pPr>
      <w:widowControl/>
      <w:suppressAutoHyphens/>
    </w:pPr>
    <w:rPr>
      <w:rFonts w:ascii="Courier New" w:hAnsi="Courier New" w:cs="Courier New"/>
      <w:lang w:eastAsia="ar-SA"/>
    </w:rPr>
  </w:style>
  <w:style w:type="paragraph" w:customStyle="1" w:styleId="3">
    <w:name w:val="Абзац списка3"/>
    <w:basedOn w:val="a"/>
    <w:qFormat/>
    <w:rsid w:val="00ED116A"/>
    <w:pPr>
      <w:widowControl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Без интервала1"/>
    <w:qFormat/>
    <w:rsid w:val="00ED116A"/>
    <w:pPr>
      <w:suppressAutoHyphens/>
    </w:pPr>
    <w:rPr>
      <w:rFonts w:eastAsia="Arial" w:cs="Calibri"/>
      <w:color w:val="00000A"/>
      <w:sz w:val="22"/>
      <w:szCs w:val="22"/>
      <w:lang w:eastAsia="ar-SA"/>
    </w:rPr>
  </w:style>
  <w:style w:type="paragraph" w:customStyle="1" w:styleId="20">
    <w:name w:val="Без интервала2"/>
    <w:qFormat/>
    <w:rsid w:val="006D4464"/>
    <w:pPr>
      <w:suppressAutoHyphens/>
    </w:pPr>
    <w:rPr>
      <w:rFonts w:eastAsia="Arial" w:cs="Calibri"/>
      <w:color w:val="00000A"/>
      <w:sz w:val="22"/>
      <w:szCs w:val="22"/>
      <w:lang w:eastAsia="ar-SA"/>
    </w:rPr>
  </w:style>
  <w:style w:type="paragraph" w:customStyle="1" w:styleId="4">
    <w:name w:val="Абзац списка4"/>
    <w:basedOn w:val="a"/>
    <w:qFormat/>
    <w:rsid w:val="00327B7C"/>
    <w:pPr>
      <w:widowControl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a">
    <w:name w:val="List Paragraph"/>
    <w:basedOn w:val="a"/>
    <w:qFormat/>
    <w:rsid w:val="00694F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Содержимое таблицы"/>
    <w:basedOn w:val="a"/>
    <w:qFormat/>
    <w:rsid w:val="00694F6C"/>
  </w:style>
  <w:style w:type="paragraph" w:customStyle="1" w:styleId="ac">
    <w:name w:val="Заголовок таблицы"/>
    <w:basedOn w:val="ab"/>
    <w:qFormat/>
    <w:rsid w:val="00694F6C"/>
  </w:style>
  <w:style w:type="paragraph" w:customStyle="1" w:styleId="17">
    <w:name w:val="Оглавление1"/>
    <w:basedOn w:val="a"/>
    <w:qFormat/>
    <w:rsid w:val="00694F6C"/>
    <w:rPr>
      <w:rFonts w:ascii="Arial" w:hAnsi="Arial" w:cs="Calibri"/>
      <w:sz w:val="31"/>
      <w:szCs w:val="31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qFormat/>
    <w:rsid w:val="00694F6C"/>
    <w:pPr>
      <w:suppressAutoHyphens/>
      <w:spacing w:after="120" w:line="480" w:lineRule="auto"/>
      <w:ind w:left="283"/>
    </w:pPr>
    <w:rPr>
      <w:rFonts w:cs="Calibri"/>
      <w:sz w:val="28"/>
      <w:szCs w:val="28"/>
      <w:lang w:eastAsia="ar-SA"/>
    </w:rPr>
  </w:style>
  <w:style w:type="paragraph" w:customStyle="1" w:styleId="western">
    <w:name w:val="western"/>
    <w:basedOn w:val="a"/>
    <w:qFormat/>
    <w:rsid w:val="00694F6C"/>
    <w:pPr>
      <w:spacing w:beforeAutospacing="1" w:afterAutospacing="1"/>
    </w:pPr>
  </w:style>
  <w:style w:type="paragraph" w:customStyle="1" w:styleId="frame-contents-western">
    <w:name w:val="frame-contents-western"/>
    <w:basedOn w:val="a"/>
    <w:qFormat/>
    <w:rsid w:val="00C766CB"/>
    <w:pPr>
      <w:spacing w:beforeAutospacing="1" w:afterAutospacing="1"/>
    </w:pPr>
  </w:style>
  <w:style w:type="paragraph" w:customStyle="1" w:styleId="22">
    <w:name w:val="Нижний колонтитул2"/>
    <w:basedOn w:val="a"/>
    <w:rsid w:val="00927921"/>
  </w:style>
  <w:style w:type="paragraph" w:styleId="ad">
    <w:name w:val="Balloon Text"/>
    <w:basedOn w:val="a"/>
    <w:link w:val="ae"/>
    <w:uiPriority w:val="99"/>
    <w:semiHidden/>
    <w:unhideWhenUsed/>
    <w:rsid w:val="00E82E5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2E51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972C-B6C8-4CC6-95B5-7B5D7275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Михайлова_ВМ</cp:lastModifiedBy>
  <cp:revision>36</cp:revision>
  <cp:lastPrinted>2022-09-28T04:06:00Z</cp:lastPrinted>
  <dcterms:created xsi:type="dcterms:W3CDTF">2019-10-08T07:13:00Z</dcterms:created>
  <dcterms:modified xsi:type="dcterms:W3CDTF">2022-10-23T02:31:00Z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