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4A" w:rsidRPr="000315B2" w:rsidRDefault="00BD6B4A" w:rsidP="000315B2">
      <w:pPr>
        <w:jc w:val="center"/>
        <w:rPr>
          <w:rFonts w:ascii="Times New Roman" w:hAnsi="Times New Roman"/>
          <w:b/>
          <w:sz w:val="28"/>
          <w:szCs w:val="28"/>
        </w:rPr>
      </w:pPr>
      <w:r w:rsidRPr="000315B2">
        <w:rPr>
          <w:rFonts w:ascii="Times New Roman" w:hAnsi="Times New Roman"/>
          <w:b/>
          <w:sz w:val="28"/>
          <w:szCs w:val="28"/>
        </w:rPr>
        <w:t>Пояснительная записка</w:t>
      </w:r>
    </w:p>
    <w:p w:rsidR="00BD6B4A" w:rsidRPr="000315B2" w:rsidRDefault="00BD6B4A" w:rsidP="00BD6B4A">
      <w:pPr>
        <w:spacing w:after="0" w:line="240" w:lineRule="auto"/>
        <w:ind w:firstLine="708"/>
        <w:jc w:val="both"/>
        <w:rPr>
          <w:rFonts w:ascii="Times New Roman" w:hAnsi="Times New Roman" w:cs="Times New Roman"/>
          <w:sz w:val="24"/>
          <w:szCs w:val="24"/>
        </w:rPr>
      </w:pPr>
      <w:r w:rsidRPr="000315B2">
        <w:rPr>
          <w:rFonts w:ascii="Times New Roman" w:hAnsi="Times New Roman" w:cs="Times New Roman"/>
          <w:sz w:val="24"/>
          <w:szCs w:val="24"/>
        </w:rPr>
        <w:t>Рабочая программа по химии составлена на основе авторской программы основного общего образования по химии. 8-9 классы О. С. Габриеляна, А. В. Купцовой: Химия.8-9 классы (Рабочие программы/ сост.Т.Д.Гамбурцева,3-е изд., стереотип.-М.: Дрофа, 2015.-159).</w:t>
      </w:r>
      <w:r w:rsidRPr="000315B2">
        <w:rPr>
          <w:rFonts w:ascii="Times New Roman" w:hAnsi="Times New Roman" w:cs="Times New Roman"/>
          <w:sz w:val="24"/>
          <w:szCs w:val="24"/>
        </w:rPr>
        <w:tab/>
      </w:r>
    </w:p>
    <w:p w:rsidR="00BD6B4A" w:rsidRPr="000315B2" w:rsidRDefault="00BD6B4A" w:rsidP="00BD6B4A">
      <w:pPr>
        <w:spacing w:after="0" w:line="240" w:lineRule="auto"/>
        <w:ind w:firstLine="360"/>
        <w:jc w:val="both"/>
        <w:rPr>
          <w:rFonts w:ascii="Times New Roman" w:hAnsi="Times New Roman" w:cs="Times New Roman"/>
          <w:sz w:val="24"/>
          <w:szCs w:val="24"/>
        </w:rPr>
      </w:pPr>
      <w:r w:rsidRPr="000315B2">
        <w:rPr>
          <w:rFonts w:ascii="Times New Roman" w:hAnsi="Times New Roman" w:cs="Times New Roman"/>
          <w:sz w:val="24"/>
          <w:szCs w:val="24"/>
        </w:rPr>
        <w:t>Место  предмета в учебном  плане – образовательная  область «Естественнонаучные предметы».</w:t>
      </w:r>
    </w:p>
    <w:p w:rsidR="00BD6B4A" w:rsidRPr="000315B2" w:rsidRDefault="00BD6B4A" w:rsidP="00BD6B4A">
      <w:pPr>
        <w:spacing w:after="0" w:line="240" w:lineRule="auto"/>
        <w:ind w:firstLine="360"/>
        <w:jc w:val="both"/>
        <w:rPr>
          <w:rFonts w:ascii="Times New Roman" w:hAnsi="Times New Roman" w:cs="Times New Roman"/>
          <w:sz w:val="24"/>
          <w:szCs w:val="24"/>
        </w:rPr>
      </w:pPr>
      <w:r w:rsidRPr="000315B2">
        <w:rPr>
          <w:rFonts w:ascii="Times New Roman" w:hAnsi="Times New Roman" w:cs="Times New Roman"/>
          <w:sz w:val="24"/>
          <w:szCs w:val="24"/>
        </w:rPr>
        <w:t xml:space="preserve">Программа   рассчитана  на  изучение    химии в  8-9   классах  в  объеме 136  часов ( 2 ч/нед.). Календарный  учебный график  МБОУ «Средняя общеобразовательная Ивановская школа» предусматривает  34 учебных недели для учащихся 8 класса и 34 учебных  недели  для  учащихся  9 классов, что соответствует авторской программе. </w:t>
      </w:r>
    </w:p>
    <w:p w:rsidR="00BD6B4A" w:rsidRPr="000315B2" w:rsidRDefault="00BD6B4A" w:rsidP="00BD6B4A">
      <w:pPr>
        <w:pStyle w:val="2"/>
        <w:shd w:val="clear" w:color="auto" w:fill="auto"/>
        <w:spacing w:line="226" w:lineRule="exact"/>
        <w:ind w:left="20" w:right="20"/>
        <w:rPr>
          <w:sz w:val="24"/>
          <w:szCs w:val="24"/>
        </w:rPr>
      </w:pPr>
    </w:p>
    <w:p w:rsidR="00BD6B4A" w:rsidRPr="000315B2" w:rsidRDefault="000315B2" w:rsidP="00A066B0">
      <w:pPr>
        <w:pStyle w:val="a5"/>
      </w:pPr>
      <w:r w:rsidRPr="00A066B0">
        <w:t>Изменения, внесенные в программу</w:t>
      </w:r>
      <w:r w:rsidR="00A066B0">
        <w:t>. В</w:t>
      </w:r>
      <w:r w:rsidR="00BD6B4A" w:rsidRPr="000315B2">
        <w:t xml:space="preserve"> авторской программе в каждом курсе предусмотрены часы резервного времени, которые</w:t>
      </w:r>
      <w:r>
        <w:t xml:space="preserve"> распределены следующим образом</w:t>
      </w:r>
    </w:p>
    <w:p w:rsidR="00BD6B4A" w:rsidRPr="000315B2" w:rsidRDefault="00BD6B4A" w:rsidP="00BD6B4A">
      <w:pPr>
        <w:spacing w:after="0" w:line="240" w:lineRule="auto"/>
        <w:ind w:firstLine="708"/>
        <w:jc w:val="both"/>
        <w:rPr>
          <w:rFonts w:ascii="Times New Roman" w:hAnsi="Times New Roman" w:cs="Times New Roman"/>
          <w:sz w:val="24"/>
          <w:szCs w:val="24"/>
        </w:rPr>
      </w:pPr>
      <w:r w:rsidRPr="000315B2">
        <w:rPr>
          <w:rFonts w:ascii="Times New Roman" w:hAnsi="Times New Roman" w:cs="Times New Roman"/>
          <w:sz w:val="24"/>
          <w:szCs w:val="24"/>
        </w:rPr>
        <w:t>В 8 классе  перенесена  1</w:t>
      </w:r>
      <w:r w:rsidR="00946F98">
        <w:rPr>
          <w:rFonts w:ascii="Times New Roman" w:hAnsi="Times New Roman" w:cs="Times New Roman"/>
          <w:sz w:val="24"/>
          <w:szCs w:val="24"/>
        </w:rPr>
        <w:t>-я</w:t>
      </w:r>
      <w:r w:rsidRPr="000315B2">
        <w:rPr>
          <w:rFonts w:ascii="Times New Roman" w:hAnsi="Times New Roman" w:cs="Times New Roman"/>
          <w:sz w:val="24"/>
          <w:szCs w:val="24"/>
        </w:rPr>
        <w:t xml:space="preserve"> практическая работа из Практикума №1, для своевременного  ознакомления учащих</w:t>
      </w:r>
      <w:r w:rsidR="00946F98">
        <w:rPr>
          <w:rFonts w:ascii="Times New Roman" w:hAnsi="Times New Roman" w:cs="Times New Roman"/>
          <w:sz w:val="24"/>
          <w:szCs w:val="24"/>
        </w:rPr>
        <w:t xml:space="preserve">ся с лабораторным оборудованием в </w:t>
      </w:r>
      <w:r w:rsidR="00A066B0">
        <w:rPr>
          <w:rFonts w:ascii="Times New Roman" w:hAnsi="Times New Roman" w:cs="Times New Roman"/>
          <w:sz w:val="24"/>
          <w:szCs w:val="24"/>
        </w:rPr>
        <w:t xml:space="preserve">раздел </w:t>
      </w:r>
      <w:r w:rsidR="00946F98">
        <w:rPr>
          <w:rFonts w:ascii="Times New Roman" w:hAnsi="Times New Roman" w:cs="Times New Roman"/>
          <w:sz w:val="24"/>
          <w:szCs w:val="24"/>
        </w:rPr>
        <w:t>«Введение»</w:t>
      </w:r>
    </w:p>
    <w:p w:rsidR="00BD6B4A" w:rsidRPr="000315B2" w:rsidRDefault="00BD6B4A" w:rsidP="00BD6B4A">
      <w:pPr>
        <w:spacing w:after="0" w:line="240" w:lineRule="auto"/>
        <w:ind w:firstLine="708"/>
        <w:jc w:val="both"/>
        <w:rPr>
          <w:rFonts w:ascii="Times New Roman" w:hAnsi="Times New Roman" w:cs="Times New Roman"/>
          <w:sz w:val="24"/>
          <w:szCs w:val="24"/>
        </w:rPr>
      </w:pPr>
      <w:r w:rsidRPr="000315B2">
        <w:rPr>
          <w:rFonts w:ascii="Times New Roman" w:hAnsi="Times New Roman" w:cs="Times New Roman"/>
          <w:sz w:val="24"/>
          <w:szCs w:val="24"/>
        </w:rPr>
        <w:t xml:space="preserve">В 8 классе увеличено количество часов на изучение </w:t>
      </w:r>
      <w:r w:rsidR="00A066B0">
        <w:rPr>
          <w:rFonts w:ascii="Times New Roman" w:hAnsi="Times New Roman" w:cs="Times New Roman"/>
          <w:sz w:val="24"/>
          <w:szCs w:val="24"/>
        </w:rPr>
        <w:t xml:space="preserve"> раздела 7</w:t>
      </w:r>
      <w:r w:rsidRPr="000315B2">
        <w:rPr>
          <w:rFonts w:ascii="Times New Roman" w:hAnsi="Times New Roman" w:cs="Times New Roman"/>
          <w:sz w:val="24"/>
          <w:szCs w:val="24"/>
        </w:rPr>
        <w:t xml:space="preserve"> « Растворы. Растворение. Свойства растворов электролитов» (20 часов, в авторской программе – 18 часов); так как перенесена  практическая работа №4 из Практикума №2. </w:t>
      </w:r>
    </w:p>
    <w:p w:rsidR="00D9426D" w:rsidRPr="000315B2" w:rsidRDefault="00BD6B4A" w:rsidP="00D9426D">
      <w:pPr>
        <w:spacing w:after="0" w:line="240" w:lineRule="auto"/>
        <w:ind w:firstLine="708"/>
        <w:jc w:val="both"/>
        <w:rPr>
          <w:rFonts w:ascii="Times New Roman" w:hAnsi="Times New Roman" w:cs="Times New Roman"/>
          <w:sz w:val="24"/>
          <w:szCs w:val="24"/>
        </w:rPr>
      </w:pPr>
      <w:r w:rsidRPr="000315B2">
        <w:rPr>
          <w:rFonts w:ascii="Times New Roman" w:hAnsi="Times New Roman" w:cs="Times New Roman"/>
          <w:sz w:val="24"/>
          <w:szCs w:val="24"/>
        </w:rPr>
        <w:t xml:space="preserve">В 9 классе увеличено количество часов на изучение темы «Введение. Общая характеристика химических элементов и химических реакций. Периодический закон </w:t>
      </w:r>
      <w:r w:rsidR="000315B2" w:rsidRPr="000315B2">
        <w:rPr>
          <w:rFonts w:ascii="Times New Roman" w:hAnsi="Times New Roman" w:cs="Times New Roman"/>
          <w:sz w:val="24"/>
          <w:szCs w:val="24"/>
        </w:rPr>
        <w:t>и ПСХЭ Д.И.Менделеева»-11 часов (</w:t>
      </w:r>
      <w:r w:rsidRPr="000315B2">
        <w:rPr>
          <w:rFonts w:ascii="Times New Roman" w:hAnsi="Times New Roman" w:cs="Times New Roman"/>
          <w:sz w:val="24"/>
          <w:szCs w:val="24"/>
        </w:rPr>
        <w:t>в авторской программе-10 часов), в связи с переходом основной школы на такую форму итого</w:t>
      </w:r>
      <w:r w:rsidRPr="000315B2">
        <w:rPr>
          <w:rFonts w:ascii="Times New Roman" w:hAnsi="Times New Roman" w:cs="Times New Roman"/>
          <w:sz w:val="24"/>
          <w:szCs w:val="24"/>
        </w:rPr>
        <w:softHyphen/>
        <w:t>вой аттестации, как ОГЭ, в курсе предусмотрено время на подго</w:t>
      </w:r>
      <w:r w:rsidRPr="000315B2">
        <w:rPr>
          <w:rFonts w:ascii="Times New Roman" w:hAnsi="Times New Roman" w:cs="Times New Roman"/>
          <w:sz w:val="24"/>
          <w:szCs w:val="24"/>
        </w:rPr>
        <w:softHyphen/>
        <w:t>товку к ней.</w:t>
      </w:r>
      <w:r w:rsidR="00A066B0">
        <w:rPr>
          <w:rFonts w:ascii="Times New Roman" w:hAnsi="Times New Roman" w:cs="Times New Roman"/>
          <w:sz w:val="24"/>
          <w:szCs w:val="24"/>
        </w:rPr>
        <w:t xml:space="preserve"> На изучение раздела «Металлы» добавлено 3 часа и раздела «Неметаллы» -2 часа.</w:t>
      </w:r>
    </w:p>
    <w:p w:rsidR="00D9426D" w:rsidRPr="000315B2" w:rsidRDefault="00D9426D" w:rsidP="00D9426D">
      <w:pPr>
        <w:spacing w:after="0" w:line="240" w:lineRule="auto"/>
        <w:ind w:firstLine="708"/>
        <w:jc w:val="both"/>
        <w:rPr>
          <w:rFonts w:ascii="Times New Roman" w:hAnsi="Times New Roman" w:cs="Times New Roman"/>
          <w:sz w:val="24"/>
          <w:szCs w:val="24"/>
        </w:rPr>
      </w:pPr>
    </w:p>
    <w:p w:rsidR="00BD6B4A" w:rsidRDefault="000315B2" w:rsidP="00D9426D">
      <w:pPr>
        <w:spacing w:after="0" w:line="240" w:lineRule="auto"/>
        <w:ind w:firstLine="708"/>
        <w:jc w:val="both"/>
        <w:rPr>
          <w:rFonts w:ascii="Times New Roman" w:eastAsia="Times New Roman" w:hAnsi="Times New Roman" w:cs="Times New Roman"/>
          <w:b/>
          <w:bCs/>
          <w:color w:val="000000"/>
          <w:sz w:val="28"/>
          <w:szCs w:val="28"/>
        </w:rPr>
      </w:pPr>
      <w:r w:rsidRPr="000315B2">
        <w:rPr>
          <w:rFonts w:ascii="Times New Roman" w:hAnsi="Times New Roman" w:cs="Times New Roman"/>
          <w:b/>
          <w:sz w:val="24"/>
          <w:szCs w:val="24"/>
        </w:rPr>
        <w:t xml:space="preserve">  </w:t>
      </w:r>
      <w:r w:rsidR="00BD6B4A" w:rsidRPr="00A066B0">
        <w:rPr>
          <w:rFonts w:ascii="Times New Roman" w:eastAsia="Times New Roman" w:hAnsi="Times New Roman" w:cs="Times New Roman"/>
          <w:b/>
          <w:bCs/>
          <w:color w:val="000000"/>
          <w:sz w:val="28"/>
          <w:szCs w:val="28"/>
        </w:rPr>
        <w:t>Планируемые результаты освоения учебного предмета</w:t>
      </w:r>
    </w:p>
    <w:p w:rsidR="00A066B0" w:rsidRPr="00A066B0" w:rsidRDefault="00A066B0" w:rsidP="00D9426D">
      <w:pPr>
        <w:spacing w:after="0" w:line="240" w:lineRule="auto"/>
        <w:ind w:firstLine="708"/>
        <w:jc w:val="both"/>
        <w:rPr>
          <w:rFonts w:ascii="Times New Roman" w:eastAsia="Times New Roman" w:hAnsi="Times New Roman" w:cs="Times New Roman"/>
          <w:b/>
          <w:bCs/>
          <w:color w:val="000000"/>
          <w:sz w:val="28"/>
          <w:szCs w:val="28"/>
        </w:rPr>
      </w:pPr>
    </w:p>
    <w:p w:rsidR="00BD6B4A" w:rsidRPr="000315B2" w:rsidRDefault="00BD6B4A" w:rsidP="00BD6B4A">
      <w:pPr>
        <w:widowControl w:val="0"/>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b/>
          <w:bCs/>
          <w:color w:val="1D1B11" w:themeColor="background2" w:themeShade="1A"/>
          <w:sz w:val="24"/>
          <w:szCs w:val="24"/>
        </w:rPr>
        <w:t>Личностными результатами</w:t>
      </w:r>
      <w:r w:rsidRPr="000315B2">
        <w:rPr>
          <w:rFonts w:ascii="Times New Roman" w:hAnsi="Times New Roman" w:cs="Times New Roman"/>
          <w:color w:val="1D1B11" w:themeColor="background2" w:themeShade="1A"/>
          <w:sz w:val="24"/>
          <w:szCs w:val="24"/>
        </w:rPr>
        <w:t xml:space="preserve"> изучения предмета «Химия» являются следующие умения:</w:t>
      </w:r>
    </w:p>
    <w:p w:rsidR="00BD6B4A" w:rsidRPr="000315B2" w:rsidRDefault="00BD6B4A" w:rsidP="00BD6B4A">
      <w:pPr>
        <w:pStyle w:val="aa"/>
        <w:ind w:left="284"/>
        <w:jc w:val="both"/>
        <w:rPr>
          <w:b w:val="0"/>
          <w:bCs w:val="0"/>
          <w:color w:val="1D1B11" w:themeColor="background2" w:themeShade="1A"/>
          <w:sz w:val="24"/>
          <w:lang w:eastAsia="en-US"/>
        </w:rPr>
      </w:pPr>
      <w:r w:rsidRPr="000315B2">
        <w:rPr>
          <w:b w:val="0"/>
          <w:bCs w:val="0"/>
          <w:color w:val="1D1B11" w:themeColor="background2" w:themeShade="1A"/>
          <w:sz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BD6B4A" w:rsidRPr="000315B2" w:rsidRDefault="00BD6B4A" w:rsidP="00BD6B4A">
      <w:pPr>
        <w:pStyle w:val="aa"/>
        <w:ind w:firstLine="284"/>
        <w:jc w:val="both"/>
        <w:rPr>
          <w:b w:val="0"/>
          <w:bCs w:val="0"/>
          <w:color w:val="1D1B11" w:themeColor="background2" w:themeShade="1A"/>
          <w:sz w:val="24"/>
          <w:lang w:eastAsia="en-US"/>
        </w:rPr>
      </w:pPr>
      <w:r w:rsidRPr="000315B2">
        <w:rPr>
          <w:b w:val="0"/>
          <w:bCs w:val="0"/>
          <w:color w:val="1D1B11" w:themeColor="background2" w:themeShade="1A"/>
          <w:sz w:val="24"/>
          <w:lang w:eastAsia="en-US"/>
        </w:rPr>
        <w:t xml:space="preserve">Постепенно выстраивать собственное целостное мировоззрение: </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 xml:space="preserve">осознавать потребность и готовность к самообразованию, в том числе и в рамках самостоятельной деятельности вне школы; </w:t>
      </w:r>
    </w:p>
    <w:p w:rsidR="00BD6B4A" w:rsidRPr="000315B2" w:rsidRDefault="00BD6B4A" w:rsidP="00BD6B4A">
      <w:pPr>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color w:val="1D1B11" w:themeColor="background2" w:themeShade="1A"/>
          <w:sz w:val="24"/>
          <w:szCs w:val="24"/>
        </w:rPr>
        <w:t xml:space="preserve">оценивать жизненные ситуации с точки зрения безопасного образа жизни и сохранения здоровья; </w:t>
      </w:r>
    </w:p>
    <w:p w:rsidR="00BD6B4A" w:rsidRPr="000315B2" w:rsidRDefault="00BD6B4A" w:rsidP="00BD6B4A">
      <w:pPr>
        <w:pStyle w:val="aa"/>
        <w:ind w:firstLine="284"/>
        <w:jc w:val="both"/>
        <w:rPr>
          <w:b w:val="0"/>
          <w:bCs w:val="0"/>
          <w:color w:val="1D1B11" w:themeColor="background2" w:themeShade="1A"/>
          <w:sz w:val="24"/>
          <w:lang w:eastAsia="en-US"/>
        </w:rPr>
      </w:pPr>
      <w:r w:rsidRPr="000315B2">
        <w:rPr>
          <w:b w:val="0"/>
          <w:bCs w:val="0"/>
          <w:color w:val="1D1B11" w:themeColor="background2" w:themeShade="1A"/>
          <w:sz w:val="24"/>
          <w:lang w:eastAsia="en-US"/>
        </w:rPr>
        <w:t>оценивать экологический риск взаимоотношений человека и природы</w:t>
      </w:r>
      <w:r w:rsidRPr="000315B2">
        <w:rPr>
          <w:b w:val="0"/>
          <w:bCs w:val="0"/>
          <w:color w:val="1D1B11" w:themeColor="background2" w:themeShade="1A"/>
          <w:sz w:val="24"/>
        </w:rPr>
        <w:t>.</w:t>
      </w:r>
      <w:r w:rsidRPr="000315B2">
        <w:rPr>
          <w:b w:val="0"/>
          <w:bCs w:val="0"/>
          <w:color w:val="1D1B11" w:themeColor="background2" w:themeShade="1A"/>
          <w:sz w:val="24"/>
          <w:lang w:eastAsia="en-US"/>
        </w:rPr>
        <w:t xml:space="preserve"> </w:t>
      </w:r>
    </w:p>
    <w:p w:rsidR="00BD6B4A" w:rsidRPr="000315B2" w:rsidRDefault="00BD6B4A" w:rsidP="00BD6B4A">
      <w:pPr>
        <w:pStyle w:val="aa"/>
        <w:ind w:firstLine="284"/>
        <w:jc w:val="both"/>
        <w:rPr>
          <w:b w:val="0"/>
          <w:bCs w:val="0"/>
          <w:color w:val="1D1B11" w:themeColor="background2" w:themeShade="1A"/>
          <w:sz w:val="24"/>
          <w:lang w:eastAsia="en-US"/>
        </w:rPr>
      </w:pPr>
      <w:r w:rsidRPr="000315B2">
        <w:rPr>
          <w:b w:val="0"/>
          <w:bCs w:val="0"/>
          <w:color w:val="1D1B11" w:themeColor="background2" w:themeShade="1A"/>
          <w:sz w:val="24"/>
        </w:rPr>
        <w:t xml:space="preserve">Выбирать поступки, нацеленные </w:t>
      </w:r>
      <w:r w:rsidRPr="000315B2">
        <w:rPr>
          <w:b w:val="0"/>
          <w:bCs w:val="0"/>
          <w:color w:val="1D1B11" w:themeColor="background2" w:themeShade="1A"/>
          <w:sz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BD6B4A" w:rsidRPr="000315B2" w:rsidRDefault="00BD6B4A" w:rsidP="00BD6B4A">
      <w:pPr>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i/>
          <w:iCs/>
          <w:color w:val="1D1B11" w:themeColor="background2" w:themeShade="1A"/>
          <w:sz w:val="24"/>
          <w:szCs w:val="24"/>
        </w:rPr>
        <w:t>Средством развития</w:t>
      </w:r>
      <w:r w:rsidRPr="000315B2">
        <w:rPr>
          <w:rFonts w:ascii="Times New Roman" w:hAnsi="Times New Roman" w:cs="Times New Roman"/>
          <w:color w:val="1D1B11" w:themeColor="background2" w:themeShade="1A"/>
          <w:sz w:val="24"/>
          <w:szCs w:val="24"/>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BD6B4A" w:rsidRPr="000315B2" w:rsidRDefault="00BD6B4A" w:rsidP="00BD6B4A">
      <w:pPr>
        <w:widowControl w:val="0"/>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b/>
          <w:bCs/>
          <w:color w:val="1D1B11" w:themeColor="background2" w:themeShade="1A"/>
          <w:sz w:val="24"/>
          <w:szCs w:val="24"/>
        </w:rPr>
        <w:t>Метапредметными</w:t>
      </w:r>
      <w:r w:rsidRPr="000315B2">
        <w:rPr>
          <w:rFonts w:ascii="Times New Roman" w:hAnsi="Times New Roman" w:cs="Times New Roman"/>
          <w:color w:val="1D1B11" w:themeColor="background2" w:themeShade="1A"/>
          <w:sz w:val="24"/>
          <w:szCs w:val="24"/>
        </w:rPr>
        <w:t xml:space="preserve"> результатами изучения курса «Химия» является формирование универсальных учебных действий (УУД).</w:t>
      </w:r>
    </w:p>
    <w:p w:rsidR="00BD6B4A" w:rsidRPr="000315B2" w:rsidRDefault="00BD6B4A" w:rsidP="00BD6B4A">
      <w:pPr>
        <w:widowControl w:val="0"/>
        <w:spacing w:after="0" w:line="240" w:lineRule="auto"/>
        <w:ind w:firstLine="284"/>
        <w:jc w:val="both"/>
        <w:outlineLvl w:val="0"/>
        <w:rPr>
          <w:rFonts w:ascii="Times New Roman" w:hAnsi="Times New Roman" w:cs="Times New Roman"/>
          <w:color w:val="1D1B11" w:themeColor="background2" w:themeShade="1A"/>
          <w:sz w:val="24"/>
          <w:szCs w:val="24"/>
        </w:rPr>
      </w:pPr>
      <w:r w:rsidRPr="000315B2">
        <w:rPr>
          <w:rFonts w:ascii="Times New Roman" w:hAnsi="Times New Roman" w:cs="Times New Roman"/>
          <w:i/>
          <w:iCs/>
          <w:color w:val="1D1B11" w:themeColor="background2" w:themeShade="1A"/>
          <w:sz w:val="24"/>
          <w:szCs w:val="24"/>
          <w:u w:val="single"/>
        </w:rPr>
        <w:t>Регулятивные УУД</w:t>
      </w:r>
      <w:r w:rsidRPr="000315B2">
        <w:rPr>
          <w:rFonts w:ascii="Times New Roman" w:hAnsi="Times New Roman" w:cs="Times New Roman"/>
          <w:color w:val="1D1B11" w:themeColor="background2" w:themeShade="1A"/>
          <w:sz w:val="24"/>
          <w:szCs w:val="24"/>
        </w:rPr>
        <w:t>:</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Самостоятельно обнаруживать и формулировать учебную проблему, определять цель учебной деятельности, выбирать тему проекта.</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lastRenderedPageBreak/>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Составлять (индивидуально или в группе) план решения проблемы (выполнения проекта).</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Работая по плану, сверять свои действия с целью и, при необходимости, исправлять ошибки самостоятельно.</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В диалоге с учителем совершенствовать самостоятельно выработанные критерии оценки.</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Самостоятельно обнаруживать и формулировать проблему в классной и индивидуальной учебной деятельности.</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Самостоятельно осознавать  причины своего успеха или неуспеха и находить способы выхода из ситуации неуспеха.</w:t>
      </w:r>
    </w:p>
    <w:p w:rsidR="00BD6B4A" w:rsidRPr="000315B2" w:rsidRDefault="00BD6B4A" w:rsidP="00BD6B4A">
      <w:pPr>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i/>
          <w:iCs/>
          <w:color w:val="1D1B11" w:themeColor="background2" w:themeShade="1A"/>
          <w:sz w:val="24"/>
          <w:szCs w:val="24"/>
        </w:rPr>
        <w:t>Средством формирования</w:t>
      </w:r>
      <w:r w:rsidRPr="000315B2">
        <w:rPr>
          <w:rFonts w:ascii="Times New Roman" w:hAnsi="Times New Roman" w:cs="Times New Roman"/>
          <w:color w:val="1D1B11" w:themeColor="background2" w:themeShade="1A"/>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BD6B4A" w:rsidRPr="000315B2" w:rsidRDefault="00BD6B4A" w:rsidP="00BD6B4A">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0315B2">
        <w:rPr>
          <w:rFonts w:ascii="Times New Roman" w:hAnsi="Times New Roman" w:cs="Times New Roman"/>
          <w:i/>
          <w:iCs/>
          <w:color w:val="1D1B11" w:themeColor="background2" w:themeShade="1A"/>
          <w:sz w:val="24"/>
          <w:szCs w:val="24"/>
          <w:u w:val="single"/>
        </w:rPr>
        <w:t>Познавательные УУД:</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Анализировать, сравнивать, классифицировать и обобщать факты и явления. Выявлять причины и следствия простых явлений.</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Строить логическое рассуждение, включающее установление причинно-следственных связей.</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 xml:space="preserve">Создавать схематические модели с выделением существенных характеристик объекта. </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 xml:space="preserve">Вычитывать все уровни текстовой информации. </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BD6B4A" w:rsidRPr="000315B2" w:rsidRDefault="00BD6B4A" w:rsidP="00BD6B4A">
      <w:pPr>
        <w:widowControl w:val="0"/>
        <w:spacing w:after="0" w:line="240" w:lineRule="auto"/>
        <w:ind w:firstLine="284"/>
        <w:jc w:val="both"/>
        <w:outlineLvl w:val="0"/>
        <w:rPr>
          <w:rFonts w:ascii="Times New Roman" w:hAnsi="Times New Roman" w:cs="Times New Roman"/>
          <w:i/>
          <w:iCs/>
          <w:color w:val="1D1B11" w:themeColor="background2" w:themeShade="1A"/>
          <w:sz w:val="24"/>
          <w:szCs w:val="24"/>
          <w:u w:val="single"/>
        </w:rPr>
      </w:pPr>
      <w:r w:rsidRPr="000315B2">
        <w:rPr>
          <w:rFonts w:ascii="Times New Roman" w:hAnsi="Times New Roman" w:cs="Times New Roman"/>
          <w:i/>
          <w:iCs/>
          <w:color w:val="1D1B11" w:themeColor="background2" w:themeShade="1A"/>
          <w:sz w:val="24"/>
          <w:szCs w:val="24"/>
          <w:u w:val="single"/>
        </w:rPr>
        <w:t>Коммуникативные УУД:</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BD6B4A" w:rsidRPr="000315B2" w:rsidRDefault="00BD6B4A" w:rsidP="00BD6B4A">
      <w:pPr>
        <w:pStyle w:val="aa"/>
        <w:ind w:firstLine="284"/>
        <w:jc w:val="both"/>
        <w:rPr>
          <w:b w:val="0"/>
          <w:bCs w:val="0"/>
          <w:color w:val="1D1B11" w:themeColor="background2" w:themeShade="1A"/>
          <w:sz w:val="24"/>
        </w:rPr>
      </w:pPr>
      <w:r w:rsidRPr="000315B2">
        <w:rPr>
          <w:b w:val="0"/>
          <w:bCs w:val="0"/>
          <w:color w:val="1D1B11" w:themeColor="background2" w:themeShade="1A"/>
          <w:sz w:val="24"/>
        </w:rPr>
        <w:t xml:space="preserve">Отстаивая свою точку зрения, приводить аргументы, подтверждая их фактами. </w:t>
      </w:r>
    </w:p>
    <w:p w:rsidR="00BD6B4A" w:rsidRPr="000315B2" w:rsidRDefault="00BD6B4A" w:rsidP="00BD6B4A">
      <w:pPr>
        <w:spacing w:after="0" w:line="240" w:lineRule="auto"/>
        <w:jc w:val="both"/>
        <w:rPr>
          <w:rFonts w:ascii="Times New Roman" w:hAnsi="Times New Roman" w:cs="Times New Roman"/>
          <w:color w:val="1D1B11" w:themeColor="background2" w:themeShade="1A"/>
          <w:sz w:val="24"/>
          <w:szCs w:val="24"/>
        </w:rPr>
      </w:pPr>
      <w:r w:rsidRPr="000315B2">
        <w:rPr>
          <w:rFonts w:ascii="Times New Roman" w:hAnsi="Times New Roman" w:cs="Times New Roman"/>
          <w:color w:val="1D1B11" w:themeColor="background2" w:themeShade="1A"/>
          <w:sz w:val="24"/>
          <w:szCs w:val="24"/>
        </w:rPr>
        <w:t>Уметь взглянуть на ситуацию с иной позиции и договариваться с людьми иных позиций.</w:t>
      </w:r>
    </w:p>
    <w:p w:rsidR="00BD6B4A" w:rsidRPr="000315B2" w:rsidRDefault="00BD6B4A" w:rsidP="00BD6B4A">
      <w:pPr>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i/>
          <w:iCs/>
          <w:color w:val="1D1B11" w:themeColor="background2" w:themeShade="1A"/>
          <w:sz w:val="24"/>
          <w:szCs w:val="24"/>
        </w:rPr>
        <w:t>Средством формирования</w:t>
      </w:r>
      <w:r w:rsidRPr="000315B2">
        <w:rPr>
          <w:rFonts w:ascii="Times New Roman" w:hAnsi="Times New Roman" w:cs="Times New Roman"/>
          <w:color w:val="1D1B11" w:themeColor="background2" w:themeShade="1A"/>
          <w:sz w:val="24"/>
          <w:szCs w:val="24"/>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BD6B4A" w:rsidRPr="000315B2" w:rsidRDefault="00BD6B4A" w:rsidP="00BD6B4A">
      <w:pPr>
        <w:widowControl w:val="0"/>
        <w:spacing w:after="0" w:line="240" w:lineRule="auto"/>
        <w:ind w:firstLine="284"/>
        <w:jc w:val="both"/>
        <w:rPr>
          <w:rFonts w:ascii="Times New Roman" w:hAnsi="Times New Roman" w:cs="Times New Roman"/>
          <w:color w:val="1D1B11" w:themeColor="background2" w:themeShade="1A"/>
          <w:sz w:val="24"/>
          <w:szCs w:val="24"/>
        </w:rPr>
      </w:pPr>
      <w:r w:rsidRPr="000315B2">
        <w:rPr>
          <w:rFonts w:ascii="Times New Roman" w:hAnsi="Times New Roman" w:cs="Times New Roman"/>
          <w:b/>
          <w:bCs/>
          <w:color w:val="1D1B11" w:themeColor="background2" w:themeShade="1A"/>
          <w:sz w:val="24"/>
          <w:szCs w:val="24"/>
        </w:rPr>
        <w:t>Предметными результатами</w:t>
      </w:r>
      <w:r w:rsidRPr="000315B2">
        <w:rPr>
          <w:rFonts w:ascii="Times New Roman" w:hAnsi="Times New Roman" w:cs="Times New Roman"/>
          <w:color w:val="1D1B11" w:themeColor="background2" w:themeShade="1A"/>
          <w:sz w:val="24"/>
          <w:szCs w:val="24"/>
        </w:rPr>
        <w:t xml:space="preserve"> изучения предмета «Химия» являются:</w:t>
      </w:r>
    </w:p>
    <w:p w:rsidR="00BD6B4A" w:rsidRPr="000315B2" w:rsidRDefault="00BD6B4A" w:rsidP="00BD6B4A">
      <w:pPr>
        <w:pStyle w:val="191"/>
        <w:shd w:val="clear" w:color="auto" w:fill="auto"/>
        <w:spacing w:line="240" w:lineRule="auto"/>
        <w:jc w:val="both"/>
        <w:rPr>
          <w:rFonts w:ascii="Times New Roman" w:hAnsi="Times New Roman" w:cs="Times New Roman"/>
          <w:sz w:val="24"/>
          <w:szCs w:val="24"/>
        </w:rPr>
      </w:pPr>
      <w:bookmarkStart w:id="0" w:name="bookmark124"/>
      <w:r w:rsidRPr="000315B2">
        <w:rPr>
          <w:rStyle w:val="1912"/>
          <w:rFonts w:ascii="Times New Roman" w:hAnsi="Times New Roman" w:cs="Times New Roman"/>
          <w:sz w:val="24"/>
          <w:szCs w:val="24"/>
        </w:rPr>
        <w:t>1.В познавательной сфере:</w:t>
      </w:r>
      <w:bookmarkEnd w:id="0"/>
    </w:p>
    <w:p w:rsidR="00BD6B4A" w:rsidRPr="000315B2" w:rsidRDefault="00BD6B4A" w:rsidP="00BD6B4A">
      <w:pPr>
        <w:pStyle w:val="241"/>
        <w:numPr>
          <w:ilvl w:val="0"/>
          <w:numId w:val="12"/>
        </w:numPr>
        <w:shd w:val="clear" w:color="auto" w:fill="auto"/>
        <w:tabs>
          <w:tab w:val="left" w:pos="56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BD6B4A" w:rsidRPr="000315B2" w:rsidRDefault="00BD6B4A" w:rsidP="00BD6B4A">
      <w:pPr>
        <w:pStyle w:val="241"/>
        <w:numPr>
          <w:ilvl w:val="0"/>
          <w:numId w:val="12"/>
        </w:numPr>
        <w:shd w:val="clear" w:color="auto" w:fill="auto"/>
        <w:tabs>
          <w:tab w:val="left" w:pos="57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lastRenderedPageBreak/>
        <w:t>описать демонстрационные и самостоятельно проведенные химические эксперименты;</w:t>
      </w:r>
    </w:p>
    <w:p w:rsidR="00BD6B4A" w:rsidRPr="000315B2" w:rsidRDefault="00BD6B4A" w:rsidP="00BD6B4A">
      <w:pPr>
        <w:pStyle w:val="241"/>
        <w:numPr>
          <w:ilvl w:val="0"/>
          <w:numId w:val="12"/>
        </w:numPr>
        <w:shd w:val="clear" w:color="auto" w:fill="auto"/>
        <w:tabs>
          <w:tab w:val="left" w:pos="57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описывать и различать изученные классы неорганических соединений, простые и сложные вещества, химические реакции;</w:t>
      </w:r>
    </w:p>
    <w:p w:rsidR="00BD6B4A" w:rsidRPr="000315B2" w:rsidRDefault="00BD6B4A" w:rsidP="00BD6B4A">
      <w:pPr>
        <w:pStyle w:val="241"/>
        <w:numPr>
          <w:ilvl w:val="0"/>
          <w:numId w:val="12"/>
        </w:numPr>
        <w:shd w:val="clear" w:color="auto" w:fill="auto"/>
        <w:tabs>
          <w:tab w:val="left" w:pos="581"/>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классифицировать изученные объекты и явления;</w:t>
      </w:r>
    </w:p>
    <w:p w:rsidR="00BD6B4A" w:rsidRPr="000315B2" w:rsidRDefault="00BD6B4A" w:rsidP="00BD6B4A">
      <w:pPr>
        <w:pStyle w:val="241"/>
        <w:numPr>
          <w:ilvl w:val="0"/>
          <w:numId w:val="12"/>
        </w:numPr>
        <w:shd w:val="clear" w:color="auto" w:fill="auto"/>
        <w:tabs>
          <w:tab w:val="left" w:pos="56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BD6B4A" w:rsidRPr="000315B2" w:rsidRDefault="00BD6B4A" w:rsidP="00BD6B4A">
      <w:pPr>
        <w:pStyle w:val="241"/>
        <w:numPr>
          <w:ilvl w:val="0"/>
          <w:numId w:val="12"/>
        </w:numPr>
        <w:shd w:val="clear" w:color="auto" w:fill="auto"/>
        <w:tabs>
          <w:tab w:val="left" w:pos="57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BD6B4A" w:rsidRPr="000315B2" w:rsidRDefault="00BD6B4A" w:rsidP="00BD6B4A">
      <w:pPr>
        <w:pStyle w:val="241"/>
        <w:numPr>
          <w:ilvl w:val="0"/>
          <w:numId w:val="12"/>
        </w:numPr>
        <w:shd w:val="clear" w:color="auto" w:fill="auto"/>
        <w:tabs>
          <w:tab w:val="left" w:pos="581"/>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моделировать строение атомов элементов 1-3 периодов, строение простых молекул;</w:t>
      </w:r>
    </w:p>
    <w:p w:rsidR="00BD6B4A" w:rsidRPr="000315B2" w:rsidRDefault="00BD6B4A" w:rsidP="00BD6B4A">
      <w:pPr>
        <w:pStyle w:val="191"/>
        <w:shd w:val="clear" w:color="auto" w:fill="auto"/>
        <w:spacing w:line="240" w:lineRule="auto"/>
        <w:jc w:val="both"/>
        <w:rPr>
          <w:rFonts w:ascii="Times New Roman" w:hAnsi="Times New Roman" w:cs="Times New Roman"/>
          <w:sz w:val="24"/>
          <w:szCs w:val="24"/>
        </w:rPr>
      </w:pPr>
      <w:bookmarkStart w:id="1" w:name="bookmark125"/>
      <w:r w:rsidRPr="000315B2">
        <w:rPr>
          <w:rStyle w:val="1912"/>
          <w:rFonts w:ascii="Times New Roman" w:hAnsi="Times New Roman" w:cs="Times New Roman"/>
          <w:sz w:val="24"/>
          <w:szCs w:val="24"/>
        </w:rPr>
        <w:t>2. В ценностно - ориентационной сфере:</w:t>
      </w:r>
      <w:bookmarkEnd w:id="1"/>
    </w:p>
    <w:p w:rsidR="00BD6B4A" w:rsidRPr="000315B2" w:rsidRDefault="00BD6B4A" w:rsidP="00BD6B4A">
      <w:pPr>
        <w:pStyle w:val="241"/>
        <w:numPr>
          <w:ilvl w:val="0"/>
          <w:numId w:val="12"/>
        </w:numPr>
        <w:shd w:val="clear" w:color="auto" w:fill="auto"/>
        <w:tabs>
          <w:tab w:val="left" w:pos="576"/>
        </w:tabs>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w:t>
      </w:r>
    </w:p>
    <w:p w:rsidR="00BD6B4A" w:rsidRPr="000315B2" w:rsidRDefault="00BD6B4A" w:rsidP="00BD6B4A">
      <w:pPr>
        <w:pStyle w:val="241"/>
        <w:shd w:val="clear" w:color="auto" w:fill="auto"/>
        <w:spacing w:line="240" w:lineRule="auto"/>
        <w:ind w:firstLine="0"/>
        <w:rPr>
          <w:rFonts w:ascii="Times New Roman" w:hAnsi="Times New Roman" w:cs="Times New Roman"/>
          <w:sz w:val="24"/>
          <w:szCs w:val="24"/>
        </w:rPr>
      </w:pPr>
      <w:r w:rsidRPr="000315B2">
        <w:rPr>
          <w:rFonts w:ascii="Times New Roman" w:hAnsi="Times New Roman" w:cs="Times New Roman"/>
          <w:sz w:val="24"/>
          <w:szCs w:val="24"/>
        </w:rPr>
        <w:t>переработкой веществ;</w:t>
      </w:r>
    </w:p>
    <w:p w:rsidR="00BD6B4A" w:rsidRPr="000315B2" w:rsidRDefault="00BD6B4A" w:rsidP="00BD6B4A">
      <w:pPr>
        <w:pStyle w:val="191"/>
        <w:numPr>
          <w:ilvl w:val="1"/>
          <w:numId w:val="12"/>
        </w:numPr>
        <w:shd w:val="clear" w:color="auto" w:fill="auto"/>
        <w:tabs>
          <w:tab w:val="left" w:pos="308"/>
        </w:tabs>
        <w:spacing w:line="240" w:lineRule="auto"/>
        <w:jc w:val="both"/>
        <w:rPr>
          <w:rFonts w:ascii="Times New Roman" w:hAnsi="Times New Roman" w:cs="Times New Roman"/>
          <w:sz w:val="24"/>
          <w:szCs w:val="24"/>
        </w:rPr>
      </w:pPr>
      <w:r w:rsidRPr="000315B2">
        <w:rPr>
          <w:rStyle w:val="1911"/>
          <w:rFonts w:ascii="Times New Roman" w:hAnsi="Times New Roman" w:cs="Times New Roman"/>
          <w:sz w:val="24"/>
          <w:szCs w:val="24"/>
        </w:rPr>
        <w:t>В трудовой сфере:</w:t>
      </w:r>
    </w:p>
    <w:p w:rsidR="00BD6B4A" w:rsidRPr="000315B2" w:rsidRDefault="00BD6B4A" w:rsidP="00BD6B4A">
      <w:pPr>
        <w:pStyle w:val="241"/>
        <w:shd w:val="clear" w:color="auto" w:fill="auto"/>
        <w:spacing w:line="240" w:lineRule="auto"/>
        <w:ind w:hanging="360"/>
        <w:rPr>
          <w:rFonts w:ascii="Times New Roman" w:hAnsi="Times New Roman" w:cs="Times New Roman"/>
          <w:sz w:val="24"/>
          <w:szCs w:val="24"/>
        </w:rPr>
      </w:pPr>
      <w:r w:rsidRPr="000315B2">
        <w:rPr>
          <w:rFonts w:ascii="Times New Roman" w:hAnsi="Times New Roman" w:cs="Times New Roman"/>
          <w:sz w:val="24"/>
          <w:szCs w:val="24"/>
        </w:rPr>
        <w:t>• проводить химический эксперимент;</w:t>
      </w:r>
    </w:p>
    <w:p w:rsidR="00BD6B4A" w:rsidRPr="000315B2" w:rsidRDefault="00BD6B4A" w:rsidP="00BD6B4A">
      <w:pPr>
        <w:pStyle w:val="191"/>
        <w:numPr>
          <w:ilvl w:val="1"/>
          <w:numId w:val="12"/>
        </w:numPr>
        <w:shd w:val="clear" w:color="auto" w:fill="auto"/>
        <w:tabs>
          <w:tab w:val="left" w:pos="313"/>
        </w:tabs>
        <w:spacing w:line="240" w:lineRule="auto"/>
        <w:jc w:val="both"/>
        <w:rPr>
          <w:rFonts w:ascii="Times New Roman" w:hAnsi="Times New Roman" w:cs="Times New Roman"/>
          <w:sz w:val="24"/>
          <w:szCs w:val="24"/>
        </w:rPr>
      </w:pPr>
      <w:r w:rsidRPr="000315B2">
        <w:rPr>
          <w:rStyle w:val="1911"/>
          <w:rFonts w:ascii="Times New Roman" w:hAnsi="Times New Roman" w:cs="Times New Roman"/>
          <w:sz w:val="24"/>
          <w:szCs w:val="24"/>
        </w:rPr>
        <w:t>В сфере безопасности жизнедеятельности:</w:t>
      </w:r>
    </w:p>
    <w:p w:rsidR="00BD6B4A" w:rsidRPr="000315B2" w:rsidRDefault="00BD6B4A" w:rsidP="00BD6B4A">
      <w:pPr>
        <w:pStyle w:val="241"/>
        <w:shd w:val="clear" w:color="auto" w:fill="auto"/>
        <w:spacing w:line="240" w:lineRule="auto"/>
        <w:ind w:hanging="360"/>
        <w:rPr>
          <w:rFonts w:ascii="Times New Roman" w:hAnsi="Times New Roman" w:cs="Times New Roman"/>
          <w:sz w:val="24"/>
          <w:szCs w:val="24"/>
        </w:rPr>
      </w:pPr>
      <w:r w:rsidRPr="000315B2">
        <w:rPr>
          <w:rFonts w:ascii="Times New Roman" w:hAnsi="Times New Roman" w:cs="Times New Roman"/>
          <w:sz w:val="24"/>
          <w:szCs w:val="24"/>
        </w:rPr>
        <w:t>• оказывать первую помощь при отравлениях, ожогах и других травмах, связанных с веществами и лабораторным оборудованием.</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химической символики: знаков химических элементов, формул химических веществ и уравнений химических реакций;</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важнейших химических понятий: химический элемент, атом, молекула, относительные атомная и молекулярная массы, ион, химичес</w:t>
      </w:r>
      <w:r w:rsidRPr="000315B2">
        <w:rPr>
          <w:rFonts w:ascii="Times New Roman" w:hAnsi="Times New Roman" w:cs="Times New Roman"/>
          <w:sz w:val="24"/>
          <w:szCs w:val="24"/>
        </w:rPr>
        <w:softHyphen/>
        <w:t>кая связь, вешество. классификация веществ, моль, молярная масса, мо</w:t>
      </w:r>
      <w:r w:rsidRPr="000315B2">
        <w:rPr>
          <w:rFonts w:ascii="Times New Roman" w:hAnsi="Times New Roman" w:cs="Times New Roman"/>
          <w:sz w:val="24"/>
          <w:szCs w:val="24"/>
        </w:rPr>
        <w:softHyphen/>
        <w:t>лярный объем, химическая реакция, классификация реакций, электролит и неэлектролит, электролитическая диссоциация, окислитель и восстано</w:t>
      </w:r>
      <w:r w:rsidRPr="000315B2">
        <w:rPr>
          <w:rFonts w:ascii="Times New Roman" w:hAnsi="Times New Roman" w:cs="Times New Roman"/>
          <w:sz w:val="24"/>
          <w:szCs w:val="24"/>
        </w:rPr>
        <w:softHyphen/>
        <w:t>витель, окисление и восстановление;</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xml:space="preserve">• основных законов химии: сохранения массы веществ, постоянства состава, периодический закон; </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называть: химические элементы, соединения изученных классов;</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w:t>
      </w:r>
      <w:r w:rsidRPr="000315B2">
        <w:rPr>
          <w:rFonts w:ascii="Times New Roman" w:hAnsi="Times New Roman" w:cs="Times New Roman"/>
          <w:sz w:val="24"/>
          <w:szCs w:val="24"/>
        </w:rPr>
        <w:softHyphen/>
        <w:t>групп; сущность реакций ионного обмена;</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Д.И.Менделеева и осо</w:t>
      </w:r>
      <w:r w:rsidRPr="000315B2">
        <w:rPr>
          <w:rFonts w:ascii="Times New Roman" w:hAnsi="Times New Roman" w:cs="Times New Roman"/>
          <w:sz w:val="24"/>
          <w:szCs w:val="24"/>
        </w:rPr>
        <w:softHyphen/>
        <w:t>бенностей строения их атомов; химические свойства основных классов неорганических веществ;</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определять: состав веществ по их формулам, принадлежность ве</w:t>
      </w:r>
      <w:r w:rsidRPr="000315B2">
        <w:rPr>
          <w:rFonts w:ascii="Times New Roman" w:hAnsi="Times New Roman" w:cs="Times New Roman"/>
          <w:sz w:val="24"/>
          <w:szCs w:val="24"/>
        </w:rPr>
        <w:softHyphen/>
        <w:t>ществ к определенному классу соединений, типы химических реакций, степень окисления элемента в соединениях, тип химической связи в со</w:t>
      </w:r>
      <w:r w:rsidRPr="000315B2">
        <w:rPr>
          <w:rFonts w:ascii="Times New Roman" w:hAnsi="Times New Roman" w:cs="Times New Roman"/>
          <w:sz w:val="24"/>
          <w:szCs w:val="24"/>
        </w:rPr>
        <w:softHyphen/>
        <w:t>единениях, возможность протекания реакций</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ионного обмена;</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составлять: формулы неорганических соединений изученных классов; схемы строения атомов первых 20 элементов периодической сис</w:t>
      </w:r>
      <w:r w:rsidRPr="000315B2">
        <w:rPr>
          <w:rFonts w:ascii="Times New Roman" w:hAnsi="Times New Roman" w:cs="Times New Roman"/>
          <w:sz w:val="24"/>
          <w:szCs w:val="24"/>
        </w:rPr>
        <w:softHyphen/>
        <w:t>темы Д.И. Менделеева; уравнения химических реакций;</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обращаться с химической посудой и лабораторным оборудованием;</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 вычислять: массовую долю химического элемента но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D6B4A" w:rsidRPr="000315B2" w:rsidRDefault="00BD6B4A" w:rsidP="00BD6B4A">
      <w:pPr>
        <w:spacing w:after="0" w:line="240" w:lineRule="auto"/>
        <w:jc w:val="both"/>
        <w:rPr>
          <w:rFonts w:ascii="Times New Roman" w:hAnsi="Times New Roman" w:cs="Times New Roman"/>
          <w:sz w:val="24"/>
          <w:szCs w:val="24"/>
        </w:rPr>
      </w:pPr>
      <w:r w:rsidRPr="000315B2">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 для: безопасного обращения с веществами и материалами; экологически грамотного поведения в окружаю</w:t>
      </w:r>
      <w:r w:rsidRPr="000315B2">
        <w:rPr>
          <w:rFonts w:ascii="Times New Roman" w:hAnsi="Times New Roman" w:cs="Times New Roman"/>
          <w:sz w:val="24"/>
          <w:szCs w:val="24"/>
        </w:rPr>
        <w:softHyphen/>
        <w:t xml:space="preserve">щей среде; оценки влияния химического </w:t>
      </w:r>
      <w:r w:rsidRPr="000315B2">
        <w:rPr>
          <w:rFonts w:ascii="Times New Roman" w:hAnsi="Times New Roman" w:cs="Times New Roman"/>
          <w:sz w:val="24"/>
          <w:szCs w:val="24"/>
        </w:rPr>
        <w:lastRenderedPageBreak/>
        <w:t>загрязнения окружающей среды на организм человека; критической оценки информации о веществах, ис</w:t>
      </w:r>
      <w:r w:rsidRPr="000315B2">
        <w:rPr>
          <w:rFonts w:ascii="Times New Roman" w:hAnsi="Times New Roman" w:cs="Times New Roman"/>
          <w:sz w:val="24"/>
          <w:szCs w:val="24"/>
        </w:rPr>
        <w:softHyphen/>
        <w:t>пользуемых в быту; приготовления растворов заданной концентрации.</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положение металлов в П.С.;    металлическая связь, металлическая  кристаллическая решетка;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физические свойства металлов.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xml:space="preserve"> общие химические свойства Ме: взаимодействие с НеМе, водой, кислотами, солями.</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классификацию сплавов на основе черных (чугун и сталь) и цветных металлов, характеристику физических свойств металлов.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основные способы получения Ме в промышленности.</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lang w:val="ru-RU"/>
        </w:rPr>
        <w:t xml:space="preserve"> </w:t>
      </w:r>
      <w:r w:rsidRPr="000315B2">
        <w:rPr>
          <w:rFonts w:ascii="Times New Roman" w:hAnsi="Times New Roman"/>
          <w:bCs/>
          <w:color w:val="000000"/>
          <w:sz w:val="24"/>
          <w:szCs w:val="24"/>
        </w:rPr>
        <w:t>важнейшие соединения щелочноземельных металлов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химические свойства алюминия,  железа.</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объяснять закономерности изменения свойств элементов-металлов в пределах главных подгрупп;</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характеризовать строение и общие свойства металлов;</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описывать свойства высших оксидов элементов-металлов и соответствующих им оснований;</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описывать реакции восстановления металлов из их  оксидов;</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 xml:space="preserve"> характеризовать условия и способы предупреждения   коррозии металлов;</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характеризовать свойства и области применения металлических сплавов;</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 xml:space="preserve"> </w:t>
      </w:r>
      <w:r w:rsidRPr="000315B2">
        <w:rPr>
          <w:rFonts w:ascii="Times New Roman" w:hAnsi="Times New Roman"/>
          <w:sz w:val="24"/>
          <w:szCs w:val="24"/>
          <w:u w:val="single"/>
          <w:lang w:val="ru-RU"/>
        </w:rPr>
        <w:t>составлять</w:t>
      </w:r>
      <w:r w:rsidRPr="000315B2">
        <w:rPr>
          <w:rFonts w:ascii="Times New Roman" w:hAnsi="Times New Roman"/>
          <w:sz w:val="24"/>
          <w:szCs w:val="24"/>
          <w:lang w:val="ru-RU"/>
        </w:rPr>
        <w:t xml:space="preserve"> схемы строения атомов элементов-металлов лития, натрия, магния, алюминия, калия, кальция);</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 xml:space="preserve">- </w:t>
      </w:r>
      <w:r w:rsidRPr="000315B2">
        <w:rPr>
          <w:rFonts w:ascii="Times New Roman" w:hAnsi="Times New Roman"/>
          <w:sz w:val="24"/>
          <w:szCs w:val="24"/>
          <w:u w:val="single"/>
          <w:lang w:val="ru-RU"/>
        </w:rPr>
        <w:t>объяснять</w:t>
      </w:r>
      <w:r w:rsidRPr="000315B2">
        <w:rPr>
          <w:rFonts w:ascii="Times New Roman" w:hAnsi="Times New Roman"/>
          <w:sz w:val="24"/>
          <w:szCs w:val="24"/>
          <w:lang w:val="ru-RU"/>
        </w:rPr>
        <w:t xml:space="preserve"> закономерности изменения свойств элементов-металлов в пределах главных подгрупп;</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u w:val="single"/>
          <w:lang w:val="ru-RU"/>
        </w:rPr>
        <w:t>характеризовать</w:t>
      </w:r>
      <w:r w:rsidRPr="000315B2">
        <w:rPr>
          <w:rFonts w:ascii="Times New Roman" w:hAnsi="Times New Roman"/>
          <w:sz w:val="24"/>
          <w:szCs w:val="24"/>
          <w:lang w:val="ru-RU"/>
        </w:rPr>
        <w:t xml:space="preserve"> химические свойства металлов и их соединений;</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u w:val="single"/>
          <w:lang w:val="ru-RU"/>
        </w:rPr>
        <w:t>описывать</w:t>
      </w:r>
      <w:r w:rsidRPr="000315B2">
        <w:rPr>
          <w:rFonts w:ascii="Times New Roman" w:hAnsi="Times New Roman"/>
          <w:sz w:val="24"/>
          <w:szCs w:val="24"/>
          <w:lang w:val="ru-RU"/>
        </w:rPr>
        <w:t xml:space="preserve"> связь между составом, строением, свойствами  веществ-металлов и их  применением;</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bCs/>
          <w:color w:val="000000"/>
          <w:sz w:val="24"/>
          <w:szCs w:val="24"/>
          <w:lang w:val="ru-RU"/>
        </w:rPr>
        <w:t>-использовать приобретенные знания и умения в практической деятельности и повседневной жизни: для безопасного обращения с Ме, экологически грамотного поведения в окружающей среде, критической оценки информации о веществах, используемых в быту</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записывать уравнения реакций взаимодействия с НеМе, кислотами, солями, используя электрохимический ряд напряжения Ме для характеристики химических свойств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xml:space="preserve"> описывать свойства и области применения различных металлов и сплавов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составлять схему строения атома железа;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записывать уравнения реакций химических свойств железа (ОВР) с образованием соединений с различными степенями окисления;</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bCs/>
          <w:color w:val="000000"/>
          <w:sz w:val="24"/>
          <w:szCs w:val="24"/>
          <w:lang w:val="ru-RU"/>
        </w:rPr>
        <w:t xml:space="preserve">определять соединения, содержащие ионы </w:t>
      </w:r>
      <w:r w:rsidRPr="000315B2">
        <w:rPr>
          <w:rFonts w:ascii="Times New Roman" w:hAnsi="Times New Roman"/>
          <w:bCs/>
          <w:color w:val="000000"/>
          <w:sz w:val="24"/>
          <w:szCs w:val="24"/>
        </w:rPr>
        <w:t>Fe</w:t>
      </w:r>
      <w:r w:rsidRPr="000315B2">
        <w:rPr>
          <w:rFonts w:ascii="Times New Roman" w:hAnsi="Times New Roman"/>
          <w:bCs/>
          <w:color w:val="000000"/>
          <w:sz w:val="24"/>
          <w:szCs w:val="24"/>
          <w:vertAlign w:val="superscript"/>
          <w:lang w:val="ru-RU"/>
        </w:rPr>
        <w:t xml:space="preserve">2+  </w:t>
      </w:r>
      <w:r w:rsidRPr="000315B2">
        <w:rPr>
          <w:rFonts w:ascii="Times New Roman" w:hAnsi="Times New Roman"/>
          <w:bCs/>
          <w:color w:val="000000"/>
          <w:sz w:val="24"/>
          <w:szCs w:val="24"/>
          <w:lang w:val="ru-RU"/>
        </w:rPr>
        <w:t xml:space="preserve">и </w:t>
      </w:r>
      <w:r w:rsidRPr="000315B2">
        <w:rPr>
          <w:rFonts w:ascii="Times New Roman" w:hAnsi="Times New Roman"/>
          <w:bCs/>
          <w:color w:val="000000"/>
          <w:sz w:val="24"/>
          <w:szCs w:val="24"/>
          <w:vertAlign w:val="superscript"/>
          <w:lang w:val="ru-RU"/>
        </w:rPr>
        <w:t xml:space="preserve"> </w:t>
      </w:r>
      <w:r w:rsidRPr="000315B2">
        <w:rPr>
          <w:rFonts w:ascii="Times New Roman" w:hAnsi="Times New Roman"/>
          <w:bCs/>
          <w:color w:val="000000"/>
          <w:sz w:val="24"/>
          <w:szCs w:val="24"/>
        </w:rPr>
        <w:t>Fe</w:t>
      </w:r>
      <w:r w:rsidRPr="000315B2">
        <w:rPr>
          <w:rFonts w:ascii="Times New Roman" w:hAnsi="Times New Roman"/>
          <w:bCs/>
          <w:color w:val="000000"/>
          <w:sz w:val="24"/>
          <w:szCs w:val="24"/>
          <w:vertAlign w:val="superscript"/>
          <w:lang w:val="ru-RU"/>
        </w:rPr>
        <w:t xml:space="preserve">3+ </w:t>
      </w:r>
      <w:r w:rsidRPr="000315B2">
        <w:rPr>
          <w:rFonts w:ascii="Times New Roman" w:hAnsi="Times New Roman"/>
          <w:bCs/>
          <w:color w:val="000000"/>
          <w:sz w:val="24"/>
          <w:szCs w:val="24"/>
          <w:lang w:val="ru-RU"/>
        </w:rPr>
        <w:t>с помощью качественных реакций</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обращаться с химической посудой и лабораторным оборудованием;</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распознавать опытным путем соединения металл.</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положение неметаллов в П.С. Д.И.Менделеева;</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атомные характеристики  элементов-неметаллов, причины  и закономерности их изменения в периодах и группах;</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rPr>
      </w:pPr>
      <w:r w:rsidRPr="000315B2">
        <w:rPr>
          <w:rFonts w:ascii="Times New Roman" w:hAnsi="Times New Roman"/>
          <w:sz w:val="24"/>
          <w:szCs w:val="24"/>
        </w:rPr>
        <w:t xml:space="preserve">-особенности кристаллического строения неметаллов; </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-строение атомов-неметаллов, физические свойства.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строение атомов галогенов, степени окисления, физические и химические свойства.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-свойства серной кислоты в свете представлений ТЭД;</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-окислительные свойства конц. серной кислоты в свете ОВР;</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-качественную реакцию на сульфат-ион.</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lastRenderedPageBreak/>
        <w:t>-физические и химические свойства азота;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-круговорот азота в природе.</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 строение молекулы аммиака;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-донорно-акцепторный механизм образования связи в ионе аммония;</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-свойства аммиака;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-способы получения и распознавания аммиака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свойства кислородных соединений азота и азотной кислоты как окислителя.</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характеризовать свойства углерода и элементов подгруппы углерода</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свойства, значение соединений углерода и кремния в живой и неживой природе.</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sz w:val="24"/>
          <w:szCs w:val="24"/>
          <w:lang w:val="ru-RU"/>
        </w:rPr>
        <w:t>-</w:t>
      </w:r>
      <w:r w:rsidRPr="000315B2">
        <w:rPr>
          <w:rFonts w:ascii="Times New Roman" w:hAnsi="Times New Roman"/>
          <w:sz w:val="24"/>
          <w:szCs w:val="24"/>
          <w:u w:val="single"/>
          <w:lang w:val="ru-RU"/>
        </w:rPr>
        <w:t>составлять</w:t>
      </w:r>
      <w:r w:rsidRPr="000315B2">
        <w:rPr>
          <w:rFonts w:ascii="Times New Roman" w:hAnsi="Times New Roman"/>
          <w:sz w:val="24"/>
          <w:szCs w:val="24"/>
          <w:lang w:val="ru-RU"/>
        </w:rPr>
        <w:t xml:space="preserve"> схемы строения атомов химических элементов -неметаллов;</w:t>
      </w:r>
      <w:r w:rsidRPr="000315B2">
        <w:rPr>
          <w:rFonts w:ascii="Times New Roman" w:hAnsi="Times New Roman"/>
          <w:bCs/>
          <w:color w:val="000000"/>
          <w:sz w:val="24"/>
          <w:szCs w:val="24"/>
          <w:lang w:val="ru-RU"/>
        </w:rPr>
        <w:t xml:space="preserve"> </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-давать характеристику элементам-неметаллам на основе их положения в ПСХЭ;</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sz w:val="24"/>
          <w:szCs w:val="24"/>
          <w:lang w:val="ru-RU"/>
        </w:rPr>
        <w:t>-</w:t>
      </w:r>
      <w:r w:rsidRPr="000315B2">
        <w:rPr>
          <w:rFonts w:ascii="Times New Roman" w:hAnsi="Times New Roman"/>
          <w:sz w:val="24"/>
          <w:szCs w:val="24"/>
          <w:u w:val="single"/>
          <w:lang w:val="ru-RU"/>
        </w:rPr>
        <w:t>объяснять</w:t>
      </w:r>
      <w:r w:rsidRPr="000315B2">
        <w:rPr>
          <w:rFonts w:ascii="Times New Roman" w:hAnsi="Times New Roman"/>
          <w:sz w:val="24"/>
          <w:szCs w:val="24"/>
          <w:lang w:val="ru-RU"/>
        </w:rPr>
        <w:t xml:space="preserve"> сходство и различие в строении атомов элементов-неметаллов;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sz w:val="24"/>
          <w:szCs w:val="24"/>
          <w:lang w:val="ru-RU"/>
        </w:rPr>
        <w:t xml:space="preserve">- </w:t>
      </w:r>
      <w:r w:rsidRPr="000315B2">
        <w:rPr>
          <w:rFonts w:ascii="Times New Roman" w:hAnsi="Times New Roman"/>
          <w:sz w:val="24"/>
          <w:szCs w:val="24"/>
          <w:u w:val="single"/>
          <w:lang w:val="ru-RU"/>
        </w:rPr>
        <w:t>объяснять</w:t>
      </w:r>
      <w:r w:rsidRPr="000315B2">
        <w:rPr>
          <w:rFonts w:ascii="Times New Roman" w:hAnsi="Times New Roman"/>
          <w:sz w:val="24"/>
          <w:szCs w:val="24"/>
          <w:lang w:val="ru-RU"/>
        </w:rPr>
        <w:t xml:space="preserve"> закономерности  изменения свойств химических элементов-неметаллов;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sz w:val="24"/>
          <w:szCs w:val="24"/>
          <w:lang w:val="ru-RU"/>
        </w:rPr>
        <w:t>-</w:t>
      </w:r>
      <w:r w:rsidRPr="000315B2">
        <w:rPr>
          <w:rFonts w:ascii="Times New Roman" w:hAnsi="Times New Roman"/>
          <w:sz w:val="24"/>
          <w:szCs w:val="24"/>
          <w:u w:val="single"/>
          <w:lang w:val="ru-RU"/>
        </w:rPr>
        <w:t xml:space="preserve"> характеризовать</w:t>
      </w:r>
      <w:r w:rsidRPr="000315B2">
        <w:rPr>
          <w:rFonts w:ascii="Times New Roman" w:hAnsi="Times New Roman"/>
          <w:sz w:val="24"/>
          <w:szCs w:val="24"/>
          <w:lang w:val="ru-RU"/>
        </w:rPr>
        <w:t xml:space="preserve"> химические элементы-неметаллы малых периодов;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sz w:val="24"/>
          <w:szCs w:val="24"/>
          <w:lang w:val="ru-RU"/>
        </w:rPr>
      </w:pPr>
      <w:r w:rsidRPr="000315B2">
        <w:rPr>
          <w:rFonts w:ascii="Times New Roman" w:hAnsi="Times New Roman"/>
          <w:sz w:val="24"/>
          <w:szCs w:val="24"/>
          <w:lang w:val="ru-RU"/>
        </w:rPr>
        <w:t xml:space="preserve">- </w:t>
      </w:r>
      <w:r w:rsidRPr="000315B2">
        <w:rPr>
          <w:rFonts w:ascii="Times New Roman" w:hAnsi="Times New Roman"/>
          <w:sz w:val="24"/>
          <w:szCs w:val="24"/>
          <w:u w:val="single"/>
          <w:lang w:val="ru-RU"/>
        </w:rPr>
        <w:t>описывать</w:t>
      </w:r>
      <w:r w:rsidRPr="000315B2">
        <w:rPr>
          <w:rFonts w:ascii="Times New Roman" w:hAnsi="Times New Roman"/>
          <w:sz w:val="24"/>
          <w:szCs w:val="24"/>
          <w:lang w:val="ru-RU"/>
        </w:rPr>
        <w:t xml:space="preserve"> свойства высших оксидов химических элементов-неметаллов малых периодов, а также  общие свойства  соответствующих им кислот;</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 xml:space="preserve">-сравнивать неметаллы с металлами </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составлять схемы строения атомов галогенов;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-на основании строения атомов объяснять изменение свойств галогенов в группе;</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-записывать уравнения реакций с точки зрения ОВР</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-характеризовать химические элементы подгруппы серы;</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-записывать уравнения химических реакций в молекулярном и с точки зрения ОВР</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описывать свойства аммиака с точки зрения ОВР и его физиологическое воздействие на организм</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обращаться с химической посудой и лабораторным оборудованием;</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-получать и собирать аммиак;</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rPr>
      </w:pPr>
      <w:r w:rsidRPr="000315B2">
        <w:rPr>
          <w:rFonts w:ascii="Times New Roman" w:hAnsi="Times New Roman"/>
          <w:bCs/>
          <w:color w:val="000000"/>
          <w:sz w:val="24"/>
          <w:szCs w:val="24"/>
        </w:rPr>
        <w:t>-распознавать опытным путем аммиак</w:t>
      </w:r>
    </w:p>
    <w:p w:rsidR="00BD6B4A" w:rsidRPr="000315B2" w:rsidRDefault="00BD6B4A" w:rsidP="00BD6B4A">
      <w:pPr>
        <w:pStyle w:val="a7"/>
        <w:numPr>
          <w:ilvl w:val="0"/>
          <w:numId w:val="11"/>
        </w:numPr>
        <w:spacing w:after="0" w:line="240" w:lineRule="auto"/>
        <w:ind w:left="0" w:firstLine="0"/>
        <w:jc w:val="both"/>
        <w:rPr>
          <w:rFonts w:ascii="Times New Roman" w:hAnsi="Times New Roman"/>
          <w:sz w:val="24"/>
          <w:szCs w:val="24"/>
          <w:lang w:val="ru-RU"/>
        </w:rPr>
      </w:pPr>
      <w:r w:rsidRPr="000315B2">
        <w:rPr>
          <w:rFonts w:ascii="Times New Roman" w:hAnsi="Times New Roman"/>
          <w:bCs/>
          <w:color w:val="000000"/>
          <w:sz w:val="24"/>
          <w:szCs w:val="24"/>
          <w:lang w:val="ru-RU"/>
        </w:rPr>
        <w:t>-  составлять схемы строения атомов элементов подгруппы углерода</w:t>
      </w:r>
    </w:p>
    <w:p w:rsidR="00BD6B4A" w:rsidRPr="000315B2" w:rsidRDefault="00BD6B4A" w:rsidP="00BD6B4A">
      <w:pPr>
        <w:pStyle w:val="a7"/>
        <w:numPr>
          <w:ilvl w:val="0"/>
          <w:numId w:val="11"/>
        </w:numPr>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 составлять формулы соединений углерода и кремния, иллюстрирующие свойства карбонатов и силикатов</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bCs/>
          <w:color w:val="000000"/>
          <w:sz w:val="24"/>
          <w:szCs w:val="24"/>
          <w:lang w:val="ru-RU"/>
        </w:rPr>
      </w:pPr>
      <w:r w:rsidRPr="000315B2">
        <w:rPr>
          <w:rFonts w:ascii="Times New Roman" w:hAnsi="Times New Roman"/>
          <w:bCs/>
          <w:color w:val="000000"/>
          <w:sz w:val="24"/>
          <w:szCs w:val="24"/>
          <w:lang w:val="ru-RU"/>
        </w:rPr>
        <w:t>-распознавать растворы кислот и щелочей, хлорид-, сульфат-, карбонат-ионы и ионы аммония;</w:t>
      </w:r>
    </w:p>
    <w:p w:rsidR="00BD6B4A" w:rsidRPr="000315B2" w:rsidRDefault="00BD6B4A" w:rsidP="00BD6B4A">
      <w:pPr>
        <w:pStyle w:val="a7"/>
        <w:numPr>
          <w:ilvl w:val="0"/>
          <w:numId w:val="11"/>
        </w:numPr>
        <w:shd w:val="clear" w:color="auto" w:fill="FFFFFF"/>
        <w:spacing w:after="0" w:line="240" w:lineRule="auto"/>
        <w:ind w:left="0" w:firstLine="0"/>
        <w:jc w:val="both"/>
        <w:rPr>
          <w:rFonts w:ascii="Times New Roman" w:hAnsi="Times New Roman"/>
          <w:sz w:val="24"/>
          <w:szCs w:val="24"/>
          <w:lang w:val="ru-RU"/>
        </w:rPr>
      </w:pPr>
      <w:r w:rsidRPr="000315B2">
        <w:rPr>
          <w:rFonts w:ascii="Times New Roman" w:hAnsi="Times New Roman"/>
          <w:bCs/>
          <w:color w:val="000000"/>
          <w:sz w:val="24"/>
          <w:szCs w:val="24"/>
          <w:lang w:val="ru-RU"/>
        </w:rPr>
        <w:t xml:space="preserve">- </w:t>
      </w:r>
      <w:r w:rsidRPr="000315B2">
        <w:rPr>
          <w:rFonts w:ascii="Times New Roman" w:hAnsi="Times New Roman"/>
          <w:sz w:val="24"/>
          <w:szCs w:val="24"/>
          <w:u w:val="single"/>
          <w:lang w:val="ru-RU"/>
        </w:rPr>
        <w:t>описывать</w:t>
      </w:r>
      <w:r w:rsidRPr="000315B2">
        <w:rPr>
          <w:rFonts w:ascii="Times New Roman" w:hAnsi="Times New Roman"/>
          <w:sz w:val="24"/>
          <w:szCs w:val="24"/>
          <w:lang w:val="ru-RU"/>
        </w:rPr>
        <w:t xml:space="preserve"> химическое загрязнение окружающей среды как следствие производственных процессов, способы защиты от загрязнений</w:t>
      </w:r>
    </w:p>
    <w:p w:rsidR="00BD6B4A" w:rsidRPr="000315B2" w:rsidRDefault="00BD6B4A" w:rsidP="00BD6B4A">
      <w:pPr>
        <w:pStyle w:val="a7"/>
        <w:numPr>
          <w:ilvl w:val="0"/>
          <w:numId w:val="11"/>
        </w:numPr>
        <w:spacing w:after="0" w:line="240" w:lineRule="auto"/>
        <w:ind w:left="0" w:firstLine="0"/>
        <w:jc w:val="both"/>
        <w:rPr>
          <w:rFonts w:ascii="Times New Roman" w:hAnsi="Times New Roman"/>
          <w:color w:val="000000"/>
          <w:sz w:val="24"/>
          <w:szCs w:val="24"/>
          <w:lang w:val="ru-RU"/>
        </w:rPr>
      </w:pPr>
      <w:r w:rsidRPr="000315B2">
        <w:rPr>
          <w:rFonts w:ascii="Times New Roman" w:hAnsi="Times New Roman"/>
          <w:color w:val="000000"/>
          <w:sz w:val="24"/>
          <w:szCs w:val="24"/>
          <w:lang w:val="ru-RU"/>
        </w:rPr>
        <w:t xml:space="preserve">использовать приобретенные знания и умения в практической деятельности и повседневной жизни для: </w:t>
      </w:r>
    </w:p>
    <w:p w:rsidR="00BD6B4A" w:rsidRPr="000315B2" w:rsidRDefault="00BD6B4A" w:rsidP="00BD6B4A">
      <w:pPr>
        <w:autoSpaceDN w:val="0"/>
        <w:spacing w:after="0"/>
        <w:ind w:left="284"/>
        <w:jc w:val="both"/>
        <w:rPr>
          <w:rFonts w:ascii="Times New Roman" w:hAnsi="Times New Roman" w:cs="Times New Roman"/>
          <w:color w:val="000000"/>
          <w:sz w:val="24"/>
          <w:szCs w:val="24"/>
        </w:rPr>
      </w:pPr>
      <w:r w:rsidRPr="000315B2">
        <w:rPr>
          <w:rFonts w:ascii="Times New Roman" w:hAnsi="Times New Roman" w:cs="Times New Roman"/>
          <w:color w:val="000000"/>
          <w:sz w:val="24"/>
          <w:szCs w:val="24"/>
        </w:rPr>
        <w:t xml:space="preserve">объяснения химических явлений, происходящих в природе, быту и на производстве; </w:t>
      </w:r>
    </w:p>
    <w:p w:rsidR="00BD6B4A" w:rsidRPr="000315B2" w:rsidRDefault="00BD6B4A" w:rsidP="00BD6B4A">
      <w:pPr>
        <w:numPr>
          <w:ilvl w:val="0"/>
          <w:numId w:val="10"/>
        </w:numPr>
        <w:autoSpaceDN w:val="0"/>
        <w:spacing w:after="0"/>
        <w:ind w:left="284" w:hanging="284"/>
        <w:jc w:val="both"/>
        <w:rPr>
          <w:rFonts w:ascii="Times New Roman" w:hAnsi="Times New Roman" w:cs="Times New Roman"/>
          <w:color w:val="000000"/>
          <w:sz w:val="24"/>
          <w:szCs w:val="24"/>
        </w:rPr>
      </w:pPr>
      <w:r w:rsidRPr="000315B2">
        <w:rPr>
          <w:rFonts w:ascii="Times New Roman" w:hAnsi="Times New Roman" w:cs="Times New Roman"/>
          <w:color w:val="000000"/>
          <w:sz w:val="24"/>
          <w:szCs w:val="24"/>
        </w:rPr>
        <w:t xml:space="preserve">экологически грамотного поведения в окружающей среде; </w:t>
      </w:r>
    </w:p>
    <w:p w:rsidR="00BD6B4A" w:rsidRPr="000315B2" w:rsidRDefault="00BD6B4A" w:rsidP="00BD6B4A">
      <w:pPr>
        <w:numPr>
          <w:ilvl w:val="0"/>
          <w:numId w:val="10"/>
        </w:numPr>
        <w:autoSpaceDN w:val="0"/>
        <w:spacing w:after="0"/>
        <w:ind w:left="284" w:hanging="284"/>
        <w:jc w:val="both"/>
        <w:rPr>
          <w:rFonts w:ascii="Times New Roman" w:hAnsi="Times New Roman" w:cs="Times New Roman"/>
          <w:color w:val="000000"/>
          <w:sz w:val="24"/>
          <w:szCs w:val="24"/>
        </w:rPr>
      </w:pPr>
      <w:r w:rsidRPr="000315B2">
        <w:rPr>
          <w:rFonts w:ascii="Times New Roman" w:hAnsi="Times New Roman" w:cs="Times New Roman"/>
          <w:color w:val="000000"/>
          <w:sz w:val="24"/>
          <w:szCs w:val="24"/>
        </w:rPr>
        <w:t xml:space="preserve">оценки влияния химического загрязнения окружающей среды на организм человека и другие живые организмы; </w:t>
      </w:r>
    </w:p>
    <w:p w:rsidR="00BD6B4A" w:rsidRPr="000315B2" w:rsidRDefault="00BD6B4A" w:rsidP="00BD6B4A">
      <w:pPr>
        <w:numPr>
          <w:ilvl w:val="0"/>
          <w:numId w:val="10"/>
        </w:numPr>
        <w:autoSpaceDN w:val="0"/>
        <w:spacing w:after="0"/>
        <w:ind w:left="284" w:hanging="284"/>
        <w:jc w:val="both"/>
        <w:rPr>
          <w:rFonts w:ascii="Times New Roman" w:hAnsi="Times New Roman" w:cs="Times New Roman"/>
          <w:color w:val="000000"/>
          <w:sz w:val="24"/>
          <w:szCs w:val="24"/>
        </w:rPr>
      </w:pPr>
      <w:r w:rsidRPr="000315B2">
        <w:rPr>
          <w:rFonts w:ascii="Times New Roman" w:hAnsi="Times New Roman" w:cs="Times New Roman"/>
          <w:color w:val="000000"/>
          <w:sz w:val="24"/>
          <w:szCs w:val="24"/>
        </w:rPr>
        <w:t xml:space="preserve">безопасного обращения с горючими и токсичными веществами, лабораторным оборудованием; </w:t>
      </w:r>
    </w:p>
    <w:p w:rsidR="00BD6B4A" w:rsidRPr="000315B2" w:rsidRDefault="00BD6B4A" w:rsidP="00BD6B4A">
      <w:pPr>
        <w:numPr>
          <w:ilvl w:val="0"/>
          <w:numId w:val="10"/>
        </w:numPr>
        <w:autoSpaceDN w:val="0"/>
        <w:spacing w:after="0"/>
        <w:ind w:left="284" w:hanging="284"/>
        <w:jc w:val="both"/>
        <w:rPr>
          <w:rFonts w:ascii="Times New Roman" w:hAnsi="Times New Roman" w:cs="Times New Roman"/>
          <w:color w:val="000000"/>
          <w:sz w:val="24"/>
          <w:szCs w:val="24"/>
        </w:rPr>
      </w:pPr>
      <w:r w:rsidRPr="000315B2">
        <w:rPr>
          <w:rFonts w:ascii="Times New Roman" w:hAnsi="Times New Roman" w:cs="Times New Roman"/>
          <w:color w:val="000000"/>
          <w:sz w:val="24"/>
          <w:szCs w:val="24"/>
        </w:rPr>
        <w:t xml:space="preserve">критической оценки достоверности химической информации, поступающей из разных источников. </w:t>
      </w:r>
    </w:p>
    <w:p w:rsidR="00BD6B4A" w:rsidRPr="000315B2" w:rsidRDefault="00BD6B4A" w:rsidP="00BD6B4A">
      <w:pPr>
        <w:shd w:val="clear" w:color="auto" w:fill="FFFFFF"/>
        <w:spacing w:after="0" w:line="240" w:lineRule="auto"/>
        <w:jc w:val="both"/>
        <w:rPr>
          <w:rFonts w:ascii="Times New Roman" w:eastAsia="Times New Roman" w:hAnsi="Times New Roman" w:cs="Times New Roman"/>
          <w:color w:val="000000"/>
          <w:sz w:val="24"/>
          <w:szCs w:val="24"/>
        </w:rPr>
      </w:pPr>
    </w:p>
    <w:p w:rsidR="006C15C6" w:rsidRPr="000315B2" w:rsidRDefault="006C15C6" w:rsidP="00D9426D">
      <w:pPr>
        <w:rPr>
          <w:rFonts w:ascii="Times New Roman" w:hAnsi="Times New Roman" w:cs="Times New Roman"/>
          <w:b/>
          <w:sz w:val="24"/>
          <w:szCs w:val="24"/>
        </w:rPr>
      </w:pPr>
    </w:p>
    <w:p w:rsidR="006C15C6" w:rsidRPr="000315B2" w:rsidRDefault="006C15C6" w:rsidP="00D9426D">
      <w:pPr>
        <w:rPr>
          <w:rFonts w:ascii="Times New Roman" w:hAnsi="Times New Roman" w:cs="Times New Roman"/>
          <w:b/>
          <w:sz w:val="24"/>
          <w:szCs w:val="24"/>
        </w:rPr>
      </w:pPr>
    </w:p>
    <w:p w:rsidR="00A066B0" w:rsidRDefault="00A066B0" w:rsidP="00D9426D">
      <w:pPr>
        <w:rPr>
          <w:rFonts w:ascii="Times New Roman" w:hAnsi="Times New Roman" w:cs="Times New Roman"/>
          <w:b/>
          <w:sz w:val="24"/>
          <w:szCs w:val="24"/>
        </w:rPr>
      </w:pPr>
    </w:p>
    <w:p w:rsidR="00BD6B4A" w:rsidRPr="00A066B0" w:rsidRDefault="00BD6B4A" w:rsidP="00A066B0">
      <w:pPr>
        <w:jc w:val="center"/>
        <w:rPr>
          <w:rFonts w:ascii="Times New Roman" w:hAnsi="Times New Roman" w:cs="Times New Roman"/>
          <w:b/>
          <w:i/>
          <w:sz w:val="28"/>
          <w:szCs w:val="28"/>
        </w:rPr>
      </w:pPr>
      <w:r w:rsidRPr="00A066B0">
        <w:rPr>
          <w:rFonts w:ascii="Times New Roman" w:hAnsi="Times New Roman" w:cs="Times New Roman"/>
          <w:b/>
          <w:sz w:val="28"/>
          <w:szCs w:val="28"/>
        </w:rPr>
        <w:lastRenderedPageBreak/>
        <w:t>Содержание учебного предмета</w:t>
      </w:r>
    </w:p>
    <w:p w:rsidR="00BD6B4A" w:rsidRPr="00A066B0" w:rsidRDefault="00BD6B4A" w:rsidP="00A066B0">
      <w:pPr>
        <w:shd w:val="clear" w:color="auto" w:fill="FFFFFF"/>
        <w:spacing w:after="0" w:line="240" w:lineRule="auto"/>
        <w:jc w:val="center"/>
        <w:rPr>
          <w:rFonts w:ascii="Times New Roman" w:eastAsia="Times New Roman" w:hAnsi="Times New Roman" w:cs="Times New Roman"/>
          <w:b/>
          <w:color w:val="000000"/>
          <w:sz w:val="24"/>
          <w:szCs w:val="24"/>
        </w:rPr>
      </w:pPr>
      <w:r w:rsidRPr="00A066B0">
        <w:rPr>
          <w:rFonts w:ascii="Times New Roman" w:eastAsia="Times New Roman" w:hAnsi="Times New Roman" w:cs="Times New Roman"/>
          <w:b/>
          <w:bCs/>
          <w:iCs/>
          <w:color w:val="000000"/>
          <w:sz w:val="24"/>
          <w:szCs w:val="24"/>
        </w:rPr>
        <w:t>8 класс</w:t>
      </w:r>
    </w:p>
    <w:p w:rsidR="00BD6B4A" w:rsidRPr="000315B2" w:rsidRDefault="00BD6B4A" w:rsidP="00BD6B4A">
      <w:pPr>
        <w:shd w:val="clear" w:color="auto" w:fill="FFFFFF"/>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Введение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1. Модели (шаростержневые и Стюарта—Бриглеба) различных простых и сложных веществ.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Тема 1. Атомы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Состав атомных ядер: протоны, нейтроны. Относительная атомная масса. Взаимосвязь понятий «протон», «нейтрон», «относительная атомная масса».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Изменение числа протонов в ядре атома — образование новых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Взаимодействие атомов металлов между собой — образование металлических кристаллов. Понятие о металлической связи.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lastRenderedPageBreak/>
        <w:t>Демонстрации. </w:t>
      </w:r>
      <w:r w:rsidRPr="000315B2">
        <w:rPr>
          <w:rFonts w:ascii="Times New Roman" w:eastAsia="Times New Roman" w:hAnsi="Times New Roman" w:cs="Times New Roman"/>
          <w:color w:val="000000"/>
          <w:sz w:val="24"/>
          <w:szCs w:val="24"/>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Практические работы </w:t>
      </w:r>
      <w:r w:rsidRPr="000315B2">
        <w:rPr>
          <w:rFonts w:ascii="Times New Roman" w:eastAsia="Times New Roman" w:hAnsi="Times New Roman" w:cs="Times New Roman"/>
          <w:color w:val="000000"/>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Контрольная работа 1 </w:t>
      </w:r>
      <w:r w:rsidRPr="000315B2">
        <w:rPr>
          <w:rFonts w:ascii="Times New Roman" w:eastAsia="Times New Roman" w:hAnsi="Times New Roman" w:cs="Times New Roman"/>
          <w:bCs/>
          <w:color w:val="000000"/>
          <w:sz w:val="24"/>
          <w:szCs w:val="24"/>
        </w:rPr>
        <w:t>по теме: « Атомы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 xml:space="preserve">Тема 2 Простые вещества </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Положение металлов и неметаллов в Периодической системе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Расчеты с использованием понятий «количество вещества», «молярная масса», «молярный объем газов», «число Авогадро».</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Ознакомление с коллекцией металлов. Ознакомление с коллекцией неметаллов.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Тема 3. Соединения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Аморфные и кристаллические вещества.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Межмолекулярные взаимодействия. Типы кристаллических решеток. Зависимость свойств веществ от типов кристаллических решеток.</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w:t>
      </w:r>
      <w:r w:rsidRPr="000315B2">
        <w:rPr>
          <w:rFonts w:ascii="Times New Roman" w:eastAsia="Times New Roman" w:hAnsi="Times New Roman" w:cs="Times New Roman"/>
          <w:color w:val="000000"/>
          <w:sz w:val="24"/>
          <w:szCs w:val="24"/>
        </w:rPr>
        <w:lastRenderedPageBreak/>
        <w:t>изменение их окраски в различных средах. Универсальный индикатор и изменение его окраски в различных средах. Шкала pH.</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Лабораторные опыты. </w:t>
      </w:r>
      <w:r w:rsidRPr="000315B2">
        <w:rPr>
          <w:rFonts w:ascii="Times New Roman" w:eastAsia="Times New Roman" w:hAnsi="Times New Roman" w:cs="Times New Roman"/>
          <w:color w:val="000000"/>
          <w:sz w:val="24"/>
          <w:szCs w:val="24"/>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Практические работы </w:t>
      </w:r>
      <w:r w:rsidRPr="000315B2">
        <w:rPr>
          <w:rFonts w:ascii="Times New Roman" w:eastAsia="Times New Roman" w:hAnsi="Times New Roman" w:cs="Times New Roman"/>
          <w:color w:val="000000"/>
          <w:sz w:val="24"/>
          <w:szCs w:val="24"/>
        </w:rPr>
        <w:t xml:space="preserve"> 2. Приготовление раствора сахара и расчет его массовой доли в растворе </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Контрольная работа 2 по теме «Соединения химических элементов»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Тема 4. Изменения, происходящие с веществами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Понятие явлений, связанных с изменениями, происходящими с веществом.</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водорода с помощью диоксида марганца и каталазы картофеля или моркови; з) взаимодействие разбавленных кислот с металлами.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Практические работы </w:t>
      </w:r>
      <w:r w:rsidRPr="000315B2">
        <w:rPr>
          <w:rFonts w:ascii="Times New Roman" w:eastAsia="Times New Roman" w:hAnsi="Times New Roman" w:cs="Times New Roman"/>
          <w:color w:val="000000"/>
          <w:sz w:val="24"/>
          <w:szCs w:val="24"/>
        </w:rPr>
        <w:t xml:space="preserve">3. Признаки химических реакций. </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Контрольная работа 3 </w:t>
      </w:r>
      <w:r w:rsidRPr="000315B2">
        <w:rPr>
          <w:rFonts w:ascii="Times New Roman" w:eastAsia="Times New Roman" w:hAnsi="Times New Roman" w:cs="Times New Roman"/>
          <w:bCs/>
          <w:color w:val="000000"/>
          <w:sz w:val="24"/>
          <w:szCs w:val="24"/>
        </w:rPr>
        <w:t>по теме: «Изменения, происходящие с веществами»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Тема 5. Растворение. Растворы. Свойства растворов электролитов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w:t>
      </w:r>
      <w:r w:rsidRPr="000315B2">
        <w:rPr>
          <w:rFonts w:ascii="Times New Roman" w:eastAsia="Times New Roman" w:hAnsi="Times New Roman" w:cs="Times New Roman"/>
          <w:color w:val="000000"/>
          <w:sz w:val="24"/>
          <w:szCs w:val="24"/>
        </w:rPr>
        <w:lastRenderedPageBreak/>
        <w:t>веществ от температуры. Насыщенные, ненасыщенные и пересыщенные растворы. Значение растворов для природы и сельского хозяйства.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Основные положения теории электролитической диссоциации. Ионные уравнения реакций. Реакции обмена, идущие до конца.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Классификация ионов и их свойства.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Обобщение сведений об оксидах, их классификации и свойствах.</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Генетические ряды металла и неметалла. Генетическая связь между классами неорганических веществ.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Окислительно-восстановительные реакции.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Свойства простых веществ — металлов и неметаллов, кислот и солей в свете окислительно-восстановительных реакций.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с щелочами. </w:t>
      </w:r>
    </w:p>
    <w:p w:rsidR="00BD6B4A" w:rsidRPr="000315B2" w:rsidRDefault="00BD6B4A"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 xml:space="preserve">Практические работы </w:t>
      </w:r>
      <w:r w:rsidRPr="000315B2">
        <w:rPr>
          <w:rFonts w:ascii="Times New Roman" w:eastAsia="Times New Roman" w:hAnsi="Times New Roman" w:cs="Times New Roman"/>
          <w:color w:val="000000"/>
          <w:sz w:val="24"/>
          <w:szCs w:val="24"/>
        </w:rPr>
        <w:t>4. Решение экспериментальных задач.</w:t>
      </w:r>
      <w:r w:rsidRPr="000315B2">
        <w:rPr>
          <w:rFonts w:ascii="Times New Roman" w:eastAsia="Times New Roman" w:hAnsi="Times New Roman" w:cs="Times New Roman"/>
          <w:b/>
          <w:bCs/>
          <w:color w:val="000000"/>
          <w:sz w:val="24"/>
          <w:szCs w:val="24"/>
        </w:rPr>
        <w:t xml:space="preserve"> </w:t>
      </w:r>
    </w:p>
    <w:p w:rsidR="00BD6B4A" w:rsidRPr="000315B2" w:rsidRDefault="00BD6B4A"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 xml:space="preserve">Контрольная работа 4 </w:t>
      </w:r>
      <w:r w:rsidRPr="000315B2">
        <w:rPr>
          <w:rFonts w:ascii="Times New Roman" w:eastAsia="Times New Roman" w:hAnsi="Times New Roman" w:cs="Times New Roman"/>
          <w:bCs/>
          <w:color w:val="000000"/>
          <w:sz w:val="24"/>
          <w:szCs w:val="24"/>
        </w:rPr>
        <w:t>по теме:</w:t>
      </w:r>
      <w:r w:rsidRPr="000315B2">
        <w:rPr>
          <w:rFonts w:ascii="Times New Roman" w:eastAsia="Times New Roman" w:hAnsi="Times New Roman" w:cs="Times New Roman"/>
          <w:b/>
          <w:bCs/>
          <w:color w:val="000000"/>
          <w:sz w:val="24"/>
          <w:szCs w:val="24"/>
        </w:rPr>
        <w:t xml:space="preserve"> «Растворение. Растворы. Свойства растворов электролитов»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p>
    <w:p w:rsidR="006C15C6" w:rsidRPr="000315B2" w:rsidRDefault="006C15C6" w:rsidP="00A066B0">
      <w:pPr>
        <w:spacing w:after="0" w:line="240" w:lineRule="auto"/>
        <w:jc w:val="center"/>
        <w:rPr>
          <w:rFonts w:ascii="Times New Roman" w:eastAsia="Times New Roman" w:hAnsi="Times New Roman" w:cs="Times New Roman"/>
          <w:b/>
          <w:bCs/>
          <w:color w:val="000000"/>
          <w:sz w:val="24"/>
          <w:szCs w:val="24"/>
        </w:rPr>
      </w:pPr>
    </w:p>
    <w:p w:rsidR="00BD6B4A" w:rsidRPr="000315B2" w:rsidRDefault="00BD6B4A" w:rsidP="00A066B0">
      <w:pPr>
        <w:spacing w:after="0" w:line="240" w:lineRule="auto"/>
        <w:jc w:val="center"/>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9 клас</w:t>
      </w:r>
      <w:r w:rsidR="00A066B0">
        <w:rPr>
          <w:rFonts w:ascii="Times New Roman" w:eastAsia="Times New Roman" w:hAnsi="Times New Roman" w:cs="Times New Roman"/>
          <w:b/>
          <w:bCs/>
          <w:color w:val="000000"/>
          <w:sz w:val="24"/>
          <w:szCs w:val="24"/>
        </w:rPr>
        <w:t>с</w:t>
      </w:r>
    </w:p>
    <w:p w:rsidR="00BD6B4A" w:rsidRPr="000315B2" w:rsidRDefault="00B05848"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Раздел 1. </w:t>
      </w:r>
      <w:r w:rsidR="00BD6B4A" w:rsidRPr="000315B2">
        <w:rPr>
          <w:rFonts w:ascii="Times New Roman" w:eastAsia="Times New Roman" w:hAnsi="Times New Roman" w:cs="Times New Roman"/>
          <w:b/>
          <w:bCs/>
          <w:color w:val="000000"/>
          <w:sz w:val="24"/>
          <w:szCs w:val="24"/>
        </w:rPr>
        <w:t>Введение. Общая характеристика химических элементов и химических реакций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Периодический закон и Периодическая система химических элементов Д. И. Менделеева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lastRenderedPageBreak/>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Понятие о переходных элементах. Амфотерность. Генетический ряд переходного элемента.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Периодический закон и Периодическая система химических элементов Д. И. Менделеева.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Лабораторные опыты </w:t>
      </w:r>
      <w:r w:rsidRPr="000315B2">
        <w:rPr>
          <w:rFonts w:ascii="Times New Roman" w:eastAsia="Times New Roman" w:hAnsi="Times New Roman" w:cs="Times New Roman"/>
          <w:color w:val="000000"/>
          <w:sz w:val="24"/>
          <w:szCs w:val="24"/>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 xml:space="preserve"> Контрольная работа №1 Общая характеристика химических элементов и химических реакций</w:t>
      </w:r>
      <w:r w:rsidRPr="000315B2">
        <w:rPr>
          <w:rFonts w:ascii="Times New Roman" w:eastAsia="Times New Roman" w:hAnsi="Times New Roman" w:cs="Times New Roman"/>
          <w:color w:val="000000"/>
          <w:sz w:val="24"/>
          <w:szCs w:val="24"/>
        </w:rPr>
        <w:t xml:space="preserve"> </w:t>
      </w:r>
      <w:r w:rsidRPr="000315B2">
        <w:rPr>
          <w:rFonts w:ascii="Times New Roman" w:eastAsia="Times New Roman" w:hAnsi="Times New Roman" w:cs="Times New Roman"/>
          <w:b/>
          <w:bCs/>
          <w:color w:val="000000"/>
          <w:sz w:val="24"/>
          <w:szCs w:val="24"/>
        </w:rPr>
        <w:t>Периодический закон и Периодическая система химических элементов Д. И. Менделеева.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p>
    <w:p w:rsidR="00BD6B4A" w:rsidRPr="000315B2" w:rsidRDefault="00B05848"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Раздел 2</w:t>
      </w:r>
      <w:r w:rsidR="00BD6B4A" w:rsidRPr="000315B2">
        <w:rPr>
          <w:rFonts w:ascii="Times New Roman" w:eastAsia="Times New Roman" w:hAnsi="Times New Roman" w:cs="Times New Roman"/>
          <w:b/>
          <w:bCs/>
          <w:color w:val="000000"/>
          <w:sz w:val="24"/>
          <w:szCs w:val="24"/>
        </w:rPr>
        <w:t>. Металлы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Коррозия металлов и способы борьбы с ней. Металлы в природе. Общие способы их получения.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Общая характеристика щелочных металлов. </w:t>
      </w:r>
      <w:r w:rsidRPr="000315B2">
        <w:rPr>
          <w:rFonts w:ascii="Times New Roman" w:eastAsia="Times New Roman" w:hAnsi="Times New Roman" w:cs="Times New Roman"/>
          <w:color w:val="000000"/>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Общая характеристика элементов главной подгруппы II группы. </w:t>
      </w:r>
      <w:r w:rsidRPr="000315B2">
        <w:rPr>
          <w:rFonts w:ascii="Times New Roman" w:eastAsia="Times New Roman" w:hAnsi="Times New Roman" w:cs="Times New Roman"/>
          <w:color w:val="000000"/>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Алюминий. </w:t>
      </w:r>
      <w:r w:rsidRPr="000315B2">
        <w:rPr>
          <w:rFonts w:ascii="Times New Roman" w:eastAsia="Times New Roman" w:hAnsi="Times New Roman" w:cs="Times New Roman"/>
          <w:color w:val="000000"/>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Железо. </w:t>
      </w:r>
      <w:r w:rsidRPr="000315B2">
        <w:rPr>
          <w:rFonts w:ascii="Times New Roman" w:eastAsia="Times New Roman" w:hAnsi="Times New Roman" w:cs="Times New Roman"/>
          <w:color w:val="000000"/>
          <w:sz w:val="24"/>
          <w:szCs w:val="24"/>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lastRenderedPageBreak/>
        <w:t>Демонстрации. </w:t>
      </w:r>
      <w:r w:rsidRPr="000315B2">
        <w:rPr>
          <w:rFonts w:ascii="Times New Roman" w:eastAsia="Times New Roman" w:hAnsi="Times New Roman" w:cs="Times New Roman"/>
          <w:color w:val="000000"/>
          <w:sz w:val="24"/>
          <w:szCs w:val="24"/>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color w:val="000000"/>
          <w:sz w:val="24"/>
          <w:szCs w:val="24"/>
        </w:rPr>
        <w:t>Практические работы.</w:t>
      </w:r>
      <w:r w:rsidRPr="000315B2">
        <w:rPr>
          <w:rFonts w:ascii="Times New Roman" w:eastAsia="Times New Roman" w:hAnsi="Times New Roman" w:cs="Times New Roman"/>
          <w:color w:val="000000"/>
          <w:sz w:val="24"/>
          <w:szCs w:val="24"/>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B05848" w:rsidRPr="000315B2" w:rsidRDefault="00BD6B4A"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 xml:space="preserve">Контрольная работа №2 </w:t>
      </w:r>
      <w:r w:rsidRPr="000315B2">
        <w:rPr>
          <w:rFonts w:ascii="Times New Roman" w:eastAsia="Times New Roman" w:hAnsi="Times New Roman" w:cs="Times New Roman"/>
          <w:bCs/>
          <w:color w:val="000000"/>
          <w:sz w:val="24"/>
          <w:szCs w:val="24"/>
        </w:rPr>
        <w:t>по теме: «Металлы»</w:t>
      </w:r>
    </w:p>
    <w:p w:rsidR="00BD6B4A" w:rsidRPr="000315B2" w:rsidRDefault="00B05848"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Раздел</w:t>
      </w:r>
      <w:r w:rsidR="00BD6B4A" w:rsidRPr="000315B2">
        <w:rPr>
          <w:rFonts w:ascii="Times New Roman" w:eastAsia="Times New Roman" w:hAnsi="Times New Roman" w:cs="Times New Roman"/>
          <w:b/>
          <w:bCs/>
          <w:color w:val="000000"/>
          <w:sz w:val="24"/>
          <w:szCs w:val="24"/>
        </w:rPr>
        <w:t xml:space="preserve"> 3. Неметаллы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Общая характеристика неметаллов: положение в Периодической системе химических элементов Д. И.Менделеева,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Водород. </w:t>
      </w:r>
      <w:r w:rsidRPr="000315B2">
        <w:rPr>
          <w:rFonts w:ascii="Times New Roman" w:eastAsia="Times New Roman" w:hAnsi="Times New Roman" w:cs="Times New Roman"/>
          <w:color w:val="000000"/>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Вода. </w:t>
      </w:r>
      <w:r w:rsidRPr="000315B2">
        <w:rPr>
          <w:rFonts w:ascii="Times New Roman" w:eastAsia="Times New Roman" w:hAnsi="Times New Roman" w:cs="Times New Roman"/>
          <w:color w:val="000000"/>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Общая характеристика галогенов. </w:t>
      </w:r>
      <w:r w:rsidRPr="000315B2">
        <w:rPr>
          <w:rFonts w:ascii="Times New Roman" w:eastAsia="Times New Roman" w:hAnsi="Times New Roman" w:cs="Times New Roman"/>
          <w:color w:val="000000"/>
          <w:sz w:val="24"/>
          <w:szCs w:val="24"/>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Сера. </w:t>
      </w:r>
      <w:r w:rsidRPr="000315B2">
        <w:rPr>
          <w:rFonts w:ascii="Times New Roman" w:eastAsia="Times New Roman" w:hAnsi="Times New Roman" w:cs="Times New Roman"/>
          <w:color w:val="000000"/>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Азот. </w:t>
      </w:r>
      <w:r w:rsidRPr="000315B2">
        <w:rPr>
          <w:rFonts w:ascii="Times New Roman" w:eastAsia="Times New Roman" w:hAnsi="Times New Roman" w:cs="Times New Roman"/>
          <w:color w:val="000000"/>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Фосфор. </w:t>
      </w:r>
      <w:r w:rsidRPr="000315B2">
        <w:rPr>
          <w:rFonts w:ascii="Times New Roman" w:eastAsia="Times New Roman" w:hAnsi="Times New Roman" w:cs="Times New Roman"/>
          <w:color w:val="000000"/>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Углерод. </w:t>
      </w:r>
      <w:r w:rsidRPr="000315B2">
        <w:rPr>
          <w:rFonts w:ascii="Times New Roman" w:eastAsia="Times New Roman" w:hAnsi="Times New Roman" w:cs="Times New Roman"/>
          <w:color w:val="000000"/>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Кремний. </w:t>
      </w:r>
      <w:r w:rsidRPr="000315B2">
        <w:rPr>
          <w:rFonts w:ascii="Times New Roman" w:eastAsia="Times New Roman" w:hAnsi="Times New Roman" w:cs="Times New Roman"/>
          <w:color w:val="000000"/>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Демонстрации. </w:t>
      </w:r>
      <w:r w:rsidRPr="000315B2">
        <w:rPr>
          <w:rFonts w:ascii="Times New Roman" w:eastAsia="Times New Roman" w:hAnsi="Times New Roman" w:cs="Times New Roman"/>
          <w:color w:val="000000"/>
          <w:sz w:val="24"/>
          <w:szCs w:val="24"/>
        </w:rPr>
        <w:t>Получение и распознавание водорода. Качественная реакция на галогенид-ионы..  Взаимодействие концентрированной азотной кислоты с медью.</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Лабораторные опыты. </w:t>
      </w:r>
      <w:r w:rsidRPr="000315B2">
        <w:rPr>
          <w:rFonts w:ascii="Times New Roman" w:eastAsia="Times New Roman" w:hAnsi="Times New Roman" w:cs="Times New Roman"/>
          <w:color w:val="000000"/>
          <w:sz w:val="24"/>
          <w:szCs w:val="24"/>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color w:val="000000"/>
          <w:sz w:val="24"/>
          <w:szCs w:val="24"/>
        </w:rPr>
        <w:t>Практические работы.</w:t>
      </w:r>
      <w:r w:rsidRPr="000315B2">
        <w:rPr>
          <w:rFonts w:ascii="Times New Roman" w:eastAsia="Times New Roman" w:hAnsi="Times New Roman" w:cs="Times New Roman"/>
          <w:color w:val="000000"/>
          <w:sz w:val="24"/>
          <w:szCs w:val="24"/>
        </w:rPr>
        <w:t xml:space="preserve"> </w:t>
      </w:r>
      <w:r w:rsidR="00B05848" w:rsidRPr="000315B2">
        <w:rPr>
          <w:rFonts w:ascii="Times New Roman" w:hAnsi="Times New Roman" w:cs="Times New Roman"/>
          <w:sz w:val="24"/>
          <w:szCs w:val="24"/>
        </w:rPr>
        <w:t>ТБ Практическая работа №4 Решение экспе</w:t>
      </w:r>
      <w:r w:rsidR="00B05848" w:rsidRPr="000315B2">
        <w:rPr>
          <w:rFonts w:ascii="Times New Roman" w:hAnsi="Times New Roman" w:cs="Times New Roman"/>
          <w:sz w:val="24"/>
          <w:szCs w:val="24"/>
        </w:rPr>
        <w:softHyphen/>
        <w:t xml:space="preserve">риментальных задач по теме «Подгруппа галогенов» </w:t>
      </w:r>
      <w:r w:rsidR="00B05848" w:rsidRPr="000315B2">
        <w:rPr>
          <w:rFonts w:ascii="Times New Roman" w:eastAsia="Times New Roman" w:hAnsi="Times New Roman" w:cs="Times New Roman"/>
          <w:color w:val="000000"/>
          <w:sz w:val="24"/>
          <w:szCs w:val="24"/>
        </w:rPr>
        <w:t>5</w:t>
      </w:r>
      <w:r w:rsidRPr="000315B2">
        <w:rPr>
          <w:rFonts w:ascii="Times New Roman" w:eastAsia="Times New Roman" w:hAnsi="Times New Roman" w:cs="Times New Roman"/>
          <w:color w:val="000000"/>
          <w:sz w:val="24"/>
          <w:szCs w:val="24"/>
        </w:rPr>
        <w:t>. Решение экспериментальных задач по теме «Под</w:t>
      </w:r>
      <w:r w:rsidR="00B05848" w:rsidRPr="000315B2">
        <w:rPr>
          <w:rFonts w:ascii="Times New Roman" w:eastAsia="Times New Roman" w:hAnsi="Times New Roman" w:cs="Times New Roman"/>
          <w:color w:val="000000"/>
          <w:sz w:val="24"/>
          <w:szCs w:val="24"/>
        </w:rPr>
        <w:t>группа кислорода». 6</w:t>
      </w:r>
      <w:r w:rsidRPr="000315B2">
        <w:rPr>
          <w:rFonts w:ascii="Times New Roman" w:eastAsia="Times New Roman" w:hAnsi="Times New Roman" w:cs="Times New Roman"/>
          <w:color w:val="000000"/>
          <w:sz w:val="24"/>
          <w:szCs w:val="24"/>
        </w:rPr>
        <w:t xml:space="preserve">. Получение, собирание и распознавание газов. </w:t>
      </w:r>
    </w:p>
    <w:p w:rsidR="00BD6B4A" w:rsidRPr="000315B2" w:rsidRDefault="00BD6B4A" w:rsidP="00BD6B4A">
      <w:pPr>
        <w:spacing w:after="0" w:line="240" w:lineRule="auto"/>
        <w:jc w:val="both"/>
        <w:rPr>
          <w:rFonts w:ascii="Times New Roman" w:eastAsia="Times New Roman" w:hAnsi="Times New Roman" w:cs="Times New Roman"/>
          <w:b/>
          <w:bCs/>
          <w:color w:val="000000"/>
          <w:sz w:val="24"/>
          <w:szCs w:val="24"/>
        </w:rPr>
      </w:pPr>
      <w:r w:rsidRPr="000315B2">
        <w:rPr>
          <w:rFonts w:ascii="Times New Roman" w:eastAsia="Times New Roman" w:hAnsi="Times New Roman" w:cs="Times New Roman"/>
          <w:b/>
          <w:bCs/>
          <w:color w:val="000000"/>
          <w:sz w:val="24"/>
          <w:szCs w:val="24"/>
        </w:rPr>
        <w:t xml:space="preserve">Контрольная работа №3 </w:t>
      </w:r>
      <w:r w:rsidRPr="000315B2">
        <w:rPr>
          <w:rFonts w:ascii="Times New Roman" w:eastAsia="Times New Roman" w:hAnsi="Times New Roman" w:cs="Times New Roman"/>
          <w:bCs/>
          <w:color w:val="000000"/>
          <w:sz w:val="24"/>
          <w:szCs w:val="24"/>
        </w:rPr>
        <w:t>по теме: «Неметаллы»</w:t>
      </w:r>
    </w:p>
    <w:p w:rsidR="00BD6B4A" w:rsidRPr="000315B2" w:rsidRDefault="00B05848"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b/>
          <w:bCs/>
          <w:color w:val="000000"/>
          <w:sz w:val="24"/>
          <w:szCs w:val="24"/>
        </w:rPr>
        <w:t>Раздел</w:t>
      </w:r>
      <w:r w:rsidR="00BD6B4A" w:rsidRPr="000315B2">
        <w:rPr>
          <w:rFonts w:ascii="Times New Roman" w:eastAsia="Times New Roman" w:hAnsi="Times New Roman" w:cs="Times New Roman"/>
          <w:b/>
          <w:bCs/>
          <w:color w:val="000000"/>
          <w:sz w:val="24"/>
          <w:szCs w:val="24"/>
        </w:rPr>
        <w:t xml:space="preserve"> 5. Обобщение знаний по химии за курс основной школы. Подготовка к государственной итоговой аттестации (ГИА)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lastRenderedPageBreak/>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Виды химических связей и типы кристаллических решеток. Взаимосвязь строения и свойств веществ.</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BD6B4A" w:rsidRPr="000315B2" w:rsidRDefault="00BD6B4A" w:rsidP="00BD6B4A">
      <w:pPr>
        <w:spacing w:after="0" w:line="240" w:lineRule="auto"/>
        <w:jc w:val="both"/>
        <w:rPr>
          <w:rFonts w:ascii="Times New Roman" w:eastAsia="Times New Roman" w:hAnsi="Times New Roman" w:cs="Times New Roman"/>
          <w:color w:val="000000"/>
          <w:sz w:val="24"/>
          <w:szCs w:val="24"/>
        </w:rPr>
      </w:pPr>
      <w:r w:rsidRPr="000315B2">
        <w:rPr>
          <w:rFonts w:ascii="Times New Roman" w:eastAsia="Times New Roman" w:hAnsi="Times New Roman" w:cs="Times New Roman"/>
          <w:color w:val="000000"/>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BD6B4A" w:rsidRPr="000315B2" w:rsidRDefault="00BD6B4A" w:rsidP="000315B2">
      <w:pPr>
        <w:tabs>
          <w:tab w:val="left" w:pos="4040"/>
        </w:tabs>
        <w:spacing w:after="0" w:line="240" w:lineRule="auto"/>
        <w:rPr>
          <w:rFonts w:ascii="Times New Roman" w:hAnsi="Times New Roman"/>
          <w:color w:val="000000"/>
          <w:sz w:val="24"/>
          <w:szCs w:val="24"/>
        </w:rPr>
      </w:pPr>
      <w:r w:rsidRPr="0031654A">
        <w:rPr>
          <w:rFonts w:ascii="Times New Roman" w:hAnsi="Times New Roman"/>
          <w:b/>
          <w:color w:val="000000"/>
          <w:sz w:val="24"/>
          <w:szCs w:val="24"/>
        </w:rPr>
        <w:t>Итоговая контрольная работа</w:t>
      </w:r>
      <w:r w:rsidR="00B05848" w:rsidRPr="0031654A">
        <w:rPr>
          <w:rFonts w:ascii="Times New Roman" w:hAnsi="Times New Roman"/>
          <w:b/>
          <w:color w:val="000000"/>
          <w:sz w:val="24"/>
          <w:szCs w:val="24"/>
        </w:rPr>
        <w:t>№4</w:t>
      </w:r>
      <w:r w:rsidRPr="000315B2">
        <w:rPr>
          <w:rFonts w:ascii="Times New Roman" w:hAnsi="Times New Roman"/>
          <w:color w:val="000000"/>
          <w:sz w:val="24"/>
          <w:szCs w:val="24"/>
        </w:rPr>
        <w:t xml:space="preserve">  за курс химии 9 кл</w:t>
      </w:r>
      <w:r w:rsidR="00A066B0">
        <w:rPr>
          <w:rFonts w:ascii="Times New Roman" w:hAnsi="Times New Roman"/>
          <w:color w:val="000000"/>
          <w:sz w:val="24"/>
          <w:szCs w:val="24"/>
        </w:rPr>
        <w:t>асса.</w:t>
      </w:r>
    </w:p>
    <w:p w:rsidR="00BD6B4A" w:rsidRPr="000315B2" w:rsidRDefault="00BD6B4A" w:rsidP="000315B2">
      <w:pPr>
        <w:tabs>
          <w:tab w:val="left" w:pos="4040"/>
        </w:tabs>
        <w:spacing w:after="0" w:line="240" w:lineRule="auto"/>
        <w:jc w:val="center"/>
        <w:rPr>
          <w:rFonts w:ascii="Times New Roman" w:hAnsi="Times New Roman" w:cs="Times New Roman"/>
          <w:b/>
          <w:color w:val="000000"/>
          <w:sz w:val="24"/>
          <w:szCs w:val="24"/>
        </w:rPr>
      </w:pPr>
    </w:p>
    <w:p w:rsidR="00BD6B4A" w:rsidRPr="000315B2" w:rsidRDefault="00BD6B4A" w:rsidP="000315B2">
      <w:pPr>
        <w:spacing w:after="0" w:line="240" w:lineRule="auto"/>
        <w:jc w:val="center"/>
        <w:rPr>
          <w:rFonts w:ascii="Times New Roman" w:hAnsi="Times New Roman" w:cs="Times New Roman"/>
          <w:b/>
          <w:iCs/>
          <w:sz w:val="24"/>
          <w:szCs w:val="24"/>
        </w:rPr>
      </w:pPr>
      <w:r w:rsidRPr="000315B2">
        <w:rPr>
          <w:rFonts w:ascii="Times New Roman" w:hAnsi="Times New Roman" w:cs="Times New Roman"/>
          <w:b/>
          <w:iCs/>
          <w:sz w:val="24"/>
          <w:szCs w:val="24"/>
        </w:rPr>
        <w:t>Тематическое планирование</w:t>
      </w:r>
    </w:p>
    <w:p w:rsidR="00BD6B4A" w:rsidRPr="000315B2" w:rsidRDefault="000315B2" w:rsidP="000315B2">
      <w:pPr>
        <w:spacing w:after="0" w:line="240" w:lineRule="auto"/>
        <w:jc w:val="center"/>
        <w:rPr>
          <w:rFonts w:ascii="Times New Roman" w:hAnsi="Times New Roman" w:cs="Times New Roman"/>
          <w:b/>
          <w:iCs/>
          <w:sz w:val="24"/>
          <w:szCs w:val="24"/>
        </w:rPr>
      </w:pPr>
      <w:r w:rsidRPr="000315B2">
        <w:rPr>
          <w:rFonts w:ascii="Times New Roman" w:hAnsi="Times New Roman" w:cs="Times New Roman"/>
          <w:b/>
          <w:iCs/>
          <w:sz w:val="24"/>
          <w:szCs w:val="24"/>
        </w:rPr>
        <w:t>8 класс</w:t>
      </w:r>
      <w:r w:rsidR="00BD6B4A" w:rsidRPr="000315B2">
        <w:rPr>
          <w:rFonts w:ascii="Times New Roman" w:hAnsi="Times New Roman" w:cs="Times New Roman"/>
          <w:b/>
          <w:iCs/>
          <w:sz w:val="24"/>
          <w:szCs w:val="24"/>
        </w:rPr>
        <w:t xml:space="preserve"> </w:t>
      </w:r>
    </w:p>
    <w:p w:rsidR="000315B2" w:rsidRPr="000315B2" w:rsidRDefault="000315B2" w:rsidP="000315B2">
      <w:pPr>
        <w:spacing w:after="0" w:line="240" w:lineRule="auto"/>
        <w:jc w:val="center"/>
        <w:rPr>
          <w:rFonts w:ascii="Times New Roman" w:hAnsi="Times New Roman" w:cs="Times New Roman"/>
          <w:b/>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6463"/>
        <w:gridCol w:w="1701"/>
      </w:tblGrid>
      <w:tr w:rsidR="000315B2" w:rsidRPr="000315B2" w:rsidTr="000315B2">
        <w:trPr>
          <w:trHeight w:val="986"/>
        </w:trPr>
        <w:tc>
          <w:tcPr>
            <w:tcW w:w="1442" w:type="dxa"/>
            <w:tcBorders>
              <w:top w:val="single" w:sz="4" w:space="0" w:color="auto"/>
              <w:left w:val="single" w:sz="4" w:space="0" w:color="auto"/>
              <w:right w:val="single" w:sz="4" w:space="0" w:color="auto"/>
            </w:tcBorders>
          </w:tcPr>
          <w:p w:rsidR="000315B2" w:rsidRPr="000315B2" w:rsidRDefault="000315B2" w:rsidP="000F6668">
            <w:pPr>
              <w:pStyle w:val="ac"/>
              <w:spacing w:after="0" w:afterAutospacing="0" w:line="240" w:lineRule="auto"/>
              <w:jc w:val="center"/>
              <w:rPr>
                <w:b/>
              </w:rPr>
            </w:pPr>
            <w:r w:rsidRPr="000315B2">
              <w:rPr>
                <w:b/>
              </w:rPr>
              <w:t xml:space="preserve">№ </w:t>
            </w:r>
            <w:r w:rsidR="000F6668">
              <w:rPr>
                <w:b/>
              </w:rPr>
              <w:t>п/п</w:t>
            </w:r>
          </w:p>
        </w:tc>
        <w:tc>
          <w:tcPr>
            <w:tcW w:w="6463" w:type="dxa"/>
            <w:tcBorders>
              <w:top w:val="single" w:sz="4" w:space="0" w:color="auto"/>
              <w:left w:val="single" w:sz="4" w:space="0" w:color="auto"/>
              <w:right w:val="single" w:sz="4" w:space="0" w:color="auto"/>
            </w:tcBorders>
          </w:tcPr>
          <w:p w:rsidR="000315B2" w:rsidRPr="000315B2" w:rsidRDefault="000315B2" w:rsidP="00A97851">
            <w:pPr>
              <w:pStyle w:val="ac"/>
              <w:spacing w:after="0" w:afterAutospacing="0" w:line="240" w:lineRule="auto"/>
              <w:jc w:val="center"/>
              <w:rPr>
                <w:b/>
              </w:rPr>
            </w:pPr>
            <w:r w:rsidRPr="000315B2">
              <w:rPr>
                <w:b/>
              </w:rPr>
              <w:t>Наименование раздела</w:t>
            </w:r>
          </w:p>
        </w:tc>
        <w:tc>
          <w:tcPr>
            <w:tcW w:w="1701" w:type="dxa"/>
            <w:tcBorders>
              <w:top w:val="single" w:sz="4" w:space="0" w:color="auto"/>
              <w:left w:val="single" w:sz="4" w:space="0" w:color="auto"/>
              <w:right w:val="single" w:sz="4" w:space="0" w:color="auto"/>
            </w:tcBorders>
          </w:tcPr>
          <w:p w:rsidR="000315B2" w:rsidRPr="000315B2" w:rsidRDefault="000315B2" w:rsidP="00A97851">
            <w:pPr>
              <w:pStyle w:val="ac"/>
              <w:spacing w:after="0" w:afterAutospacing="0" w:line="240" w:lineRule="auto"/>
              <w:jc w:val="center"/>
              <w:rPr>
                <w:b/>
              </w:rPr>
            </w:pPr>
            <w:r w:rsidRPr="000315B2">
              <w:rPr>
                <w:b/>
              </w:rPr>
              <w:t>Часы учебного времени</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1</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pPr>
            <w:r w:rsidRPr="000315B2">
              <w:t> </w:t>
            </w:r>
            <w:r w:rsidRPr="000315B2">
              <w:rPr>
                <w:bCs/>
                <w:color w:val="000000"/>
              </w:rPr>
              <w:t>Введение</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F6668" w:rsidP="000315B2">
            <w:pPr>
              <w:pStyle w:val="ac"/>
              <w:spacing w:after="0" w:afterAutospacing="0" w:line="240" w:lineRule="auto"/>
              <w:jc w:val="center"/>
            </w:pPr>
            <w:r>
              <w:t>5</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2</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spacing w:after="0" w:line="240" w:lineRule="auto"/>
              <w:rPr>
                <w:rFonts w:ascii="Times New Roman" w:hAnsi="Times New Roman" w:cs="Times New Roman"/>
                <w:sz w:val="24"/>
                <w:szCs w:val="24"/>
              </w:rPr>
            </w:pPr>
            <w:r w:rsidRPr="000315B2">
              <w:rPr>
                <w:rFonts w:ascii="Times New Roman" w:hAnsi="Times New Roman" w:cs="Times New Roman"/>
                <w:bCs/>
                <w:sz w:val="24"/>
                <w:szCs w:val="24"/>
              </w:rPr>
              <w:t xml:space="preserve">Атомы химических элементов </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spacing w:after="0" w:line="240" w:lineRule="auto"/>
              <w:jc w:val="center"/>
              <w:rPr>
                <w:rFonts w:ascii="Times New Roman" w:hAnsi="Times New Roman" w:cs="Times New Roman"/>
                <w:bCs/>
                <w:sz w:val="24"/>
                <w:szCs w:val="24"/>
              </w:rPr>
            </w:pPr>
            <w:r w:rsidRPr="000315B2">
              <w:rPr>
                <w:rFonts w:ascii="Times New Roman" w:hAnsi="Times New Roman" w:cs="Times New Roman"/>
                <w:bCs/>
                <w:sz w:val="24"/>
                <w:szCs w:val="24"/>
              </w:rPr>
              <w:t>9</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3</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shd w:val="clear" w:color="auto" w:fill="FFFFFF"/>
              <w:spacing w:after="0" w:line="240" w:lineRule="auto"/>
              <w:rPr>
                <w:rFonts w:ascii="Times New Roman" w:hAnsi="Times New Roman" w:cs="Times New Roman"/>
                <w:sz w:val="24"/>
                <w:szCs w:val="24"/>
              </w:rPr>
            </w:pPr>
            <w:r w:rsidRPr="000315B2">
              <w:rPr>
                <w:rFonts w:ascii="Times New Roman" w:hAnsi="Times New Roman" w:cs="Times New Roman"/>
                <w:bCs/>
                <w:color w:val="000000"/>
                <w:sz w:val="24"/>
                <w:szCs w:val="24"/>
              </w:rPr>
              <w:t>Простые вещества</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shd w:val="clear" w:color="auto" w:fill="FFFFFF"/>
              <w:spacing w:after="0" w:line="240" w:lineRule="auto"/>
              <w:jc w:val="center"/>
              <w:rPr>
                <w:rFonts w:ascii="Times New Roman" w:hAnsi="Times New Roman" w:cs="Times New Roman"/>
                <w:bCs/>
                <w:color w:val="000000"/>
                <w:sz w:val="24"/>
                <w:szCs w:val="24"/>
              </w:rPr>
            </w:pPr>
            <w:r w:rsidRPr="000315B2">
              <w:rPr>
                <w:rFonts w:ascii="Times New Roman" w:hAnsi="Times New Roman" w:cs="Times New Roman"/>
                <w:bCs/>
                <w:color w:val="000000"/>
                <w:sz w:val="24"/>
                <w:szCs w:val="24"/>
              </w:rPr>
              <w:t>6</w:t>
            </w:r>
          </w:p>
        </w:tc>
      </w:tr>
      <w:tr w:rsidR="000315B2" w:rsidRPr="000315B2" w:rsidTr="000315B2">
        <w:trPr>
          <w:trHeight w:val="380"/>
        </w:trPr>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4</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pPr>
            <w:r w:rsidRPr="000315B2">
              <w:rPr>
                <w:bCs/>
                <w:color w:val="000000"/>
              </w:rPr>
              <w:t>Соединения химических элементов</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pStyle w:val="ac"/>
              <w:spacing w:after="0" w:afterAutospacing="0" w:line="240" w:lineRule="auto"/>
              <w:jc w:val="center"/>
              <w:rPr>
                <w:bCs/>
                <w:color w:val="000000"/>
              </w:rPr>
            </w:pPr>
            <w:r w:rsidRPr="000315B2">
              <w:rPr>
                <w:bCs/>
                <w:color w:val="000000"/>
              </w:rPr>
              <w:t>14</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5</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pStyle w:val="ac"/>
              <w:spacing w:after="0" w:afterAutospacing="0" w:line="240" w:lineRule="auto"/>
            </w:pPr>
            <w:r w:rsidRPr="000315B2">
              <w:rPr>
                <w:bCs/>
                <w:color w:val="000000"/>
                <w:spacing w:val="13"/>
              </w:rPr>
              <w:t>Изменения, происходящие с веществами</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pStyle w:val="ac"/>
              <w:spacing w:after="0" w:afterAutospacing="0" w:line="240" w:lineRule="auto"/>
              <w:jc w:val="center"/>
              <w:rPr>
                <w:bCs/>
                <w:color w:val="000000"/>
                <w:spacing w:val="13"/>
              </w:rPr>
            </w:pPr>
            <w:r w:rsidRPr="000315B2">
              <w:rPr>
                <w:bCs/>
                <w:color w:val="000000"/>
                <w:spacing w:val="13"/>
              </w:rPr>
              <w:t>12</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6</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rPr>
                <w:bCs/>
                <w:color w:val="000000"/>
                <w:spacing w:val="13"/>
              </w:rPr>
            </w:pPr>
            <w:r w:rsidRPr="000315B2">
              <w:rPr>
                <w:bCs/>
                <w:color w:val="000000"/>
                <w:spacing w:val="13"/>
              </w:rPr>
              <w:t xml:space="preserve">Практикум </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pStyle w:val="ac"/>
              <w:spacing w:after="0" w:afterAutospacing="0" w:line="240" w:lineRule="auto"/>
              <w:jc w:val="center"/>
              <w:rPr>
                <w:bCs/>
                <w:color w:val="000000"/>
                <w:spacing w:val="13"/>
              </w:rPr>
            </w:pPr>
            <w:r w:rsidRPr="000315B2">
              <w:rPr>
                <w:bCs/>
                <w:color w:val="000000"/>
                <w:spacing w:val="13"/>
              </w:rPr>
              <w:t>2</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r w:rsidRPr="000315B2">
              <w:t>7</w:t>
            </w: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shd w:val="clear" w:color="auto" w:fill="FFFFFF"/>
              <w:spacing w:after="0" w:line="240" w:lineRule="auto"/>
              <w:outlineLvl w:val="0"/>
              <w:rPr>
                <w:rFonts w:ascii="Times New Roman" w:hAnsi="Times New Roman" w:cs="Times New Roman"/>
                <w:sz w:val="24"/>
                <w:szCs w:val="24"/>
              </w:rPr>
            </w:pPr>
            <w:r w:rsidRPr="000315B2">
              <w:rPr>
                <w:rFonts w:ascii="Times New Roman" w:hAnsi="Times New Roman" w:cs="Times New Roman"/>
                <w:bCs/>
                <w:color w:val="000000"/>
                <w:sz w:val="24"/>
                <w:szCs w:val="24"/>
              </w:rPr>
              <w:t>Растворение. Растворы.</w:t>
            </w:r>
            <w:r>
              <w:rPr>
                <w:rFonts w:ascii="Times New Roman" w:hAnsi="Times New Roman" w:cs="Times New Roman"/>
                <w:sz w:val="24"/>
                <w:szCs w:val="24"/>
              </w:rPr>
              <w:t xml:space="preserve"> </w:t>
            </w:r>
            <w:r w:rsidRPr="000315B2">
              <w:rPr>
                <w:rFonts w:ascii="Times New Roman" w:hAnsi="Times New Roman" w:cs="Times New Roman"/>
                <w:bCs/>
                <w:color w:val="000000"/>
                <w:sz w:val="24"/>
                <w:szCs w:val="24"/>
              </w:rPr>
              <w:t>Свойства растворов электролитов</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shd w:val="clear" w:color="auto" w:fill="FFFFFF"/>
              <w:spacing w:after="0" w:line="240" w:lineRule="auto"/>
              <w:jc w:val="center"/>
              <w:outlineLvl w:val="0"/>
              <w:rPr>
                <w:rFonts w:ascii="Times New Roman" w:hAnsi="Times New Roman" w:cs="Times New Roman"/>
                <w:bCs/>
                <w:color w:val="000000"/>
                <w:sz w:val="24"/>
                <w:szCs w:val="24"/>
              </w:rPr>
            </w:pPr>
            <w:r w:rsidRPr="000315B2">
              <w:rPr>
                <w:rFonts w:ascii="Times New Roman" w:hAnsi="Times New Roman" w:cs="Times New Roman"/>
                <w:bCs/>
                <w:color w:val="000000"/>
                <w:sz w:val="24"/>
                <w:szCs w:val="24"/>
              </w:rPr>
              <w:t>20</w:t>
            </w:r>
          </w:p>
        </w:tc>
      </w:tr>
      <w:tr w:rsidR="000315B2" w:rsidRPr="000315B2" w:rsidTr="000315B2">
        <w:tc>
          <w:tcPr>
            <w:tcW w:w="1442"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pStyle w:val="ac"/>
              <w:spacing w:after="0" w:afterAutospacing="0" w:line="240" w:lineRule="auto"/>
              <w:jc w:val="center"/>
            </w:pPr>
          </w:p>
        </w:tc>
        <w:tc>
          <w:tcPr>
            <w:tcW w:w="6463" w:type="dxa"/>
            <w:tcBorders>
              <w:top w:val="single" w:sz="4" w:space="0" w:color="auto"/>
              <w:left w:val="single" w:sz="4" w:space="0" w:color="auto"/>
              <w:bottom w:val="single" w:sz="4" w:space="0" w:color="auto"/>
              <w:right w:val="single" w:sz="4" w:space="0" w:color="auto"/>
            </w:tcBorders>
          </w:tcPr>
          <w:p w:rsidR="000315B2" w:rsidRPr="000315B2" w:rsidRDefault="000315B2" w:rsidP="00A97851">
            <w:pPr>
              <w:shd w:val="clear" w:color="auto" w:fill="FFFFFF"/>
              <w:spacing w:after="0" w:line="240" w:lineRule="auto"/>
              <w:outlineLvl w:val="0"/>
              <w:rPr>
                <w:rFonts w:ascii="Times New Roman" w:hAnsi="Times New Roman" w:cs="Times New Roman"/>
                <w:bCs/>
                <w:color w:val="000000"/>
                <w:sz w:val="24"/>
                <w:szCs w:val="24"/>
              </w:rPr>
            </w:pPr>
            <w:r w:rsidRPr="000315B2">
              <w:rPr>
                <w:rFonts w:ascii="Times New Roman" w:hAnsi="Times New Roman" w:cs="Times New Roman"/>
                <w:bCs/>
                <w:color w:val="000000"/>
                <w:sz w:val="24"/>
                <w:szCs w:val="24"/>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0315B2" w:rsidRPr="000315B2" w:rsidRDefault="000315B2" w:rsidP="000315B2">
            <w:pPr>
              <w:shd w:val="clear" w:color="auto" w:fill="FFFFFF"/>
              <w:spacing w:after="0" w:line="240" w:lineRule="auto"/>
              <w:jc w:val="center"/>
              <w:outlineLvl w:val="0"/>
              <w:rPr>
                <w:rFonts w:ascii="Times New Roman" w:hAnsi="Times New Roman" w:cs="Times New Roman"/>
                <w:bCs/>
                <w:color w:val="000000"/>
                <w:sz w:val="24"/>
                <w:szCs w:val="24"/>
              </w:rPr>
            </w:pPr>
            <w:r w:rsidRPr="000315B2">
              <w:rPr>
                <w:rFonts w:ascii="Times New Roman" w:hAnsi="Times New Roman" w:cs="Times New Roman"/>
                <w:bCs/>
                <w:color w:val="000000"/>
                <w:sz w:val="24"/>
                <w:szCs w:val="24"/>
              </w:rPr>
              <w:t>68</w:t>
            </w:r>
          </w:p>
        </w:tc>
      </w:tr>
    </w:tbl>
    <w:p w:rsidR="000F6668" w:rsidRDefault="000F6668" w:rsidP="000F6668">
      <w:pPr>
        <w:spacing w:after="0" w:line="240" w:lineRule="auto"/>
        <w:rPr>
          <w:rFonts w:ascii="Times New Roman" w:hAnsi="Times New Roman" w:cs="Times New Roman"/>
          <w:iCs/>
          <w:sz w:val="24"/>
          <w:szCs w:val="24"/>
        </w:rPr>
      </w:pPr>
    </w:p>
    <w:p w:rsidR="000F6668" w:rsidRDefault="000F6668" w:rsidP="000F6668">
      <w:pPr>
        <w:spacing w:after="0" w:line="240" w:lineRule="auto"/>
        <w:rPr>
          <w:rFonts w:ascii="Times New Roman" w:hAnsi="Times New Roman" w:cs="Times New Roman"/>
          <w:b/>
          <w:iCs/>
          <w:sz w:val="24"/>
          <w:szCs w:val="24"/>
        </w:rPr>
      </w:pPr>
    </w:p>
    <w:p w:rsidR="000315B2" w:rsidRPr="000315B2" w:rsidRDefault="000315B2" w:rsidP="000315B2">
      <w:pPr>
        <w:spacing w:after="0" w:line="240" w:lineRule="auto"/>
        <w:jc w:val="center"/>
        <w:rPr>
          <w:rFonts w:ascii="Times New Roman" w:hAnsi="Times New Roman" w:cs="Times New Roman"/>
          <w:b/>
          <w:iCs/>
          <w:sz w:val="24"/>
          <w:szCs w:val="24"/>
        </w:rPr>
      </w:pPr>
      <w:r w:rsidRPr="000315B2">
        <w:rPr>
          <w:rFonts w:ascii="Times New Roman" w:hAnsi="Times New Roman" w:cs="Times New Roman"/>
          <w:b/>
          <w:iCs/>
          <w:sz w:val="24"/>
          <w:szCs w:val="24"/>
        </w:rPr>
        <w:t>9 класс</w:t>
      </w:r>
    </w:p>
    <w:p w:rsidR="00BD6B4A" w:rsidRPr="000315B2" w:rsidRDefault="00BD6B4A" w:rsidP="000315B2">
      <w:pPr>
        <w:spacing w:after="0" w:line="240" w:lineRule="auto"/>
        <w:rPr>
          <w:rFonts w:ascii="Times New Roman" w:hAnsi="Times New Roman" w:cs="Times New Roman"/>
          <w:bCs/>
          <w:color w:val="000000"/>
          <w:spacing w:val="-14"/>
          <w:sz w:val="24"/>
          <w:szCs w:val="24"/>
        </w:rPr>
      </w:pPr>
      <w:r w:rsidRPr="000315B2">
        <w:rPr>
          <w:rFonts w:ascii="Times New Roman" w:hAnsi="Times New Roman" w:cs="Times New Roman"/>
          <w:iCs/>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6611"/>
        <w:gridCol w:w="1701"/>
      </w:tblGrid>
      <w:tr w:rsidR="000F6668" w:rsidRPr="000315B2" w:rsidTr="000F6668">
        <w:trPr>
          <w:trHeight w:val="848"/>
        </w:trPr>
        <w:tc>
          <w:tcPr>
            <w:tcW w:w="1294" w:type="dxa"/>
            <w:tcBorders>
              <w:top w:val="single" w:sz="4" w:space="0" w:color="auto"/>
              <w:left w:val="single" w:sz="4" w:space="0" w:color="auto"/>
              <w:right w:val="single" w:sz="4" w:space="0" w:color="auto"/>
            </w:tcBorders>
          </w:tcPr>
          <w:p w:rsidR="000F6668" w:rsidRPr="000F6668" w:rsidRDefault="000F6668" w:rsidP="000F6668">
            <w:pPr>
              <w:pStyle w:val="ac"/>
              <w:spacing w:after="0" w:afterAutospacing="0" w:line="240" w:lineRule="auto"/>
              <w:jc w:val="center"/>
              <w:rPr>
                <w:b/>
              </w:rPr>
            </w:pPr>
            <w:r w:rsidRPr="000F6668">
              <w:rPr>
                <w:b/>
              </w:rPr>
              <w:t>№ п/п</w:t>
            </w:r>
          </w:p>
        </w:tc>
        <w:tc>
          <w:tcPr>
            <w:tcW w:w="6611" w:type="dxa"/>
            <w:tcBorders>
              <w:top w:val="single" w:sz="4" w:space="0" w:color="auto"/>
              <w:left w:val="single" w:sz="4" w:space="0" w:color="auto"/>
              <w:right w:val="single" w:sz="4" w:space="0" w:color="auto"/>
            </w:tcBorders>
          </w:tcPr>
          <w:p w:rsidR="000F6668" w:rsidRPr="000F6668" w:rsidRDefault="000F6668" w:rsidP="00A97851">
            <w:pPr>
              <w:pStyle w:val="ac"/>
              <w:spacing w:after="0" w:afterAutospacing="0" w:line="240" w:lineRule="auto"/>
              <w:jc w:val="center"/>
              <w:rPr>
                <w:b/>
              </w:rPr>
            </w:pPr>
            <w:r w:rsidRPr="000F6668">
              <w:rPr>
                <w:b/>
              </w:rPr>
              <w:t>Наименование раздела</w:t>
            </w:r>
          </w:p>
        </w:tc>
        <w:tc>
          <w:tcPr>
            <w:tcW w:w="1701" w:type="dxa"/>
            <w:tcBorders>
              <w:top w:val="single" w:sz="4" w:space="0" w:color="auto"/>
              <w:left w:val="single" w:sz="4" w:space="0" w:color="auto"/>
              <w:right w:val="single" w:sz="4" w:space="0" w:color="auto"/>
            </w:tcBorders>
          </w:tcPr>
          <w:p w:rsidR="000F6668" w:rsidRPr="000F6668" w:rsidRDefault="000F6668" w:rsidP="000F6668">
            <w:pPr>
              <w:pStyle w:val="ac"/>
              <w:spacing w:after="0" w:afterAutospacing="0" w:line="240" w:lineRule="auto"/>
              <w:jc w:val="center"/>
              <w:rPr>
                <w:b/>
              </w:rPr>
            </w:pPr>
            <w:r w:rsidRPr="000F6668">
              <w:rPr>
                <w:b/>
              </w:rPr>
              <w:t>Часы учебного времени</w:t>
            </w:r>
          </w:p>
        </w:tc>
      </w:tr>
      <w:tr w:rsidR="000F6668" w:rsidRPr="000315B2" w:rsidTr="000F6668">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r w:rsidRPr="000315B2">
              <w:t>1</w:t>
            </w: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spacing w:after="0" w:line="240" w:lineRule="auto"/>
              <w:jc w:val="both"/>
              <w:rPr>
                <w:rFonts w:ascii="Times New Roman" w:hAnsi="Times New Roman" w:cs="Times New Roman"/>
                <w:color w:val="000000"/>
                <w:sz w:val="24"/>
                <w:szCs w:val="24"/>
              </w:rPr>
            </w:pPr>
            <w:r w:rsidRPr="000315B2">
              <w:rPr>
                <w:rFonts w:ascii="Times New Roman" w:hAnsi="Times New Roman" w:cs="Times New Roman"/>
                <w:bCs/>
                <w:color w:val="000000"/>
                <w:sz w:val="24"/>
                <w:szCs w:val="24"/>
              </w:rPr>
              <w:t>Введение. Общая характеристика химических элементов и химических реакций</w:t>
            </w:r>
          </w:p>
          <w:p w:rsidR="000F6668" w:rsidRPr="000315B2" w:rsidRDefault="000F6668" w:rsidP="00A97851">
            <w:pPr>
              <w:spacing w:after="0" w:line="240" w:lineRule="auto"/>
              <w:rPr>
                <w:rFonts w:ascii="Times New Roman" w:hAnsi="Times New Roman" w:cs="Times New Roman"/>
                <w:bCs/>
                <w:color w:val="000000"/>
                <w:sz w:val="24"/>
                <w:szCs w:val="24"/>
              </w:rPr>
            </w:pPr>
            <w:r w:rsidRPr="000315B2">
              <w:rPr>
                <w:rFonts w:ascii="Times New Roman" w:hAnsi="Times New Roman" w:cs="Times New Roman"/>
                <w:bCs/>
                <w:color w:val="000000"/>
                <w:sz w:val="24"/>
                <w:szCs w:val="24"/>
              </w:rPr>
              <w:t>Периодический закон и Периодическая система химических элементов Д. И. Менделеева</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0F6668" w:rsidP="000F666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946F98">
              <w:rPr>
                <w:rFonts w:ascii="Times New Roman" w:hAnsi="Times New Roman" w:cs="Times New Roman"/>
                <w:bCs/>
                <w:color w:val="000000"/>
                <w:sz w:val="24"/>
                <w:szCs w:val="24"/>
              </w:rPr>
              <w:t>1</w:t>
            </w:r>
          </w:p>
        </w:tc>
      </w:tr>
      <w:tr w:rsidR="000F6668" w:rsidRPr="000315B2" w:rsidTr="000F6668">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r w:rsidRPr="000315B2">
              <w:t>2</w:t>
            </w: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Style4"/>
              <w:widowControl/>
              <w:rPr>
                <w:rStyle w:val="FontStyle12"/>
                <w:rFonts w:ascii="Times New Roman" w:hAnsi="Times New Roman" w:cs="Times New Roman"/>
                <w:sz w:val="24"/>
                <w:szCs w:val="24"/>
              </w:rPr>
            </w:pPr>
            <w:r w:rsidRPr="000315B2">
              <w:rPr>
                <w:rStyle w:val="FontStyle12"/>
                <w:rFonts w:ascii="Times New Roman" w:hAnsi="Times New Roman" w:cs="Times New Roman"/>
                <w:sz w:val="24"/>
                <w:szCs w:val="24"/>
              </w:rPr>
              <w:t>Металлы</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0F6668" w:rsidP="000F6668">
            <w:pPr>
              <w:pStyle w:val="Style4"/>
              <w:widowControl/>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1</w:t>
            </w:r>
            <w:r w:rsidR="005D5510">
              <w:rPr>
                <w:rStyle w:val="FontStyle12"/>
                <w:rFonts w:ascii="Times New Roman" w:hAnsi="Times New Roman" w:cs="Times New Roman"/>
                <w:sz w:val="24"/>
                <w:szCs w:val="24"/>
              </w:rPr>
              <w:t>7</w:t>
            </w:r>
          </w:p>
        </w:tc>
      </w:tr>
      <w:tr w:rsidR="000F6668" w:rsidRPr="000315B2" w:rsidTr="000F6668">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r w:rsidRPr="000315B2">
              <w:t>3</w:t>
            </w: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Style3"/>
              <w:widowControl/>
              <w:spacing w:line="240" w:lineRule="auto"/>
              <w:rPr>
                <w:rStyle w:val="FontStyle11"/>
                <w:sz w:val="24"/>
                <w:szCs w:val="24"/>
              </w:rPr>
            </w:pPr>
            <w:r w:rsidRPr="000315B2">
              <w:rPr>
                <w:rStyle w:val="FontStyle11"/>
                <w:sz w:val="24"/>
                <w:szCs w:val="24"/>
              </w:rPr>
              <w:t>Неметаллы</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0F6668" w:rsidP="000F6668">
            <w:pPr>
              <w:pStyle w:val="Style3"/>
              <w:widowControl/>
              <w:spacing w:line="240" w:lineRule="auto"/>
              <w:jc w:val="center"/>
              <w:rPr>
                <w:rStyle w:val="FontStyle11"/>
                <w:sz w:val="24"/>
                <w:szCs w:val="24"/>
              </w:rPr>
            </w:pPr>
            <w:r>
              <w:rPr>
                <w:rStyle w:val="FontStyle11"/>
                <w:sz w:val="24"/>
                <w:szCs w:val="24"/>
              </w:rPr>
              <w:t>2</w:t>
            </w:r>
            <w:r w:rsidR="00A066B0">
              <w:rPr>
                <w:rStyle w:val="FontStyle11"/>
                <w:sz w:val="24"/>
                <w:szCs w:val="24"/>
              </w:rPr>
              <w:t>7</w:t>
            </w:r>
          </w:p>
        </w:tc>
      </w:tr>
      <w:tr w:rsidR="000F6668" w:rsidRPr="000315B2" w:rsidTr="000F6668">
        <w:trPr>
          <w:trHeight w:val="279"/>
        </w:trPr>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r w:rsidRPr="000315B2">
              <w:t>4</w:t>
            </w: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Style4"/>
              <w:widowControl/>
              <w:rPr>
                <w:rStyle w:val="FontStyle12"/>
                <w:rFonts w:ascii="Times New Roman" w:hAnsi="Times New Roman" w:cs="Times New Roman"/>
                <w:sz w:val="24"/>
                <w:szCs w:val="24"/>
              </w:rPr>
            </w:pPr>
            <w:r w:rsidRPr="000315B2">
              <w:rPr>
                <w:rFonts w:ascii="Times New Roman" w:hAnsi="Times New Roman"/>
              </w:rPr>
              <w:t>Проектная деятельность учащихся</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A066B0" w:rsidP="000F6668">
            <w:pPr>
              <w:pStyle w:val="Style4"/>
              <w:widowControl/>
              <w:jc w:val="center"/>
              <w:rPr>
                <w:rFonts w:ascii="Times New Roman" w:hAnsi="Times New Roman"/>
              </w:rPr>
            </w:pPr>
            <w:r>
              <w:rPr>
                <w:rFonts w:ascii="Times New Roman" w:hAnsi="Times New Roman"/>
              </w:rPr>
              <w:t>3</w:t>
            </w:r>
          </w:p>
        </w:tc>
      </w:tr>
      <w:tr w:rsidR="000F6668" w:rsidRPr="000315B2" w:rsidTr="000F6668">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r w:rsidRPr="000315B2">
              <w:t>5</w:t>
            </w: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Style3"/>
              <w:widowControl/>
              <w:spacing w:line="240" w:lineRule="auto"/>
              <w:rPr>
                <w:rStyle w:val="FontStyle11"/>
                <w:sz w:val="24"/>
                <w:szCs w:val="24"/>
              </w:rPr>
            </w:pPr>
            <w:r w:rsidRPr="000315B2">
              <w:rPr>
                <w:rStyle w:val="FontStyle11"/>
                <w:sz w:val="24"/>
                <w:szCs w:val="24"/>
              </w:rPr>
              <w:t>Обобщение знаний по химии за курс основной школы.</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0F6668" w:rsidP="000F6668">
            <w:pPr>
              <w:pStyle w:val="Style3"/>
              <w:widowControl/>
              <w:spacing w:line="240" w:lineRule="auto"/>
              <w:jc w:val="center"/>
              <w:rPr>
                <w:rStyle w:val="FontStyle11"/>
                <w:sz w:val="24"/>
                <w:szCs w:val="24"/>
              </w:rPr>
            </w:pPr>
            <w:r>
              <w:rPr>
                <w:rStyle w:val="FontStyle11"/>
                <w:sz w:val="24"/>
                <w:szCs w:val="24"/>
              </w:rPr>
              <w:t>10</w:t>
            </w:r>
          </w:p>
        </w:tc>
      </w:tr>
      <w:tr w:rsidR="000F6668" w:rsidRPr="000315B2" w:rsidTr="000F6668">
        <w:tc>
          <w:tcPr>
            <w:tcW w:w="1294"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ac"/>
              <w:spacing w:after="0" w:afterAutospacing="0" w:line="240" w:lineRule="auto"/>
              <w:jc w:val="center"/>
            </w:pPr>
          </w:p>
        </w:tc>
        <w:tc>
          <w:tcPr>
            <w:tcW w:w="6611" w:type="dxa"/>
            <w:tcBorders>
              <w:top w:val="single" w:sz="4" w:space="0" w:color="auto"/>
              <w:left w:val="single" w:sz="4" w:space="0" w:color="auto"/>
              <w:bottom w:val="single" w:sz="4" w:space="0" w:color="auto"/>
              <w:right w:val="single" w:sz="4" w:space="0" w:color="auto"/>
            </w:tcBorders>
          </w:tcPr>
          <w:p w:rsidR="000F6668" w:rsidRPr="000315B2" w:rsidRDefault="000F6668" w:rsidP="00A97851">
            <w:pPr>
              <w:pStyle w:val="Style4"/>
              <w:widowControl/>
              <w:ind w:left="854"/>
              <w:rPr>
                <w:rStyle w:val="FontStyle12"/>
                <w:rFonts w:ascii="Times New Roman" w:hAnsi="Times New Roman" w:cs="Times New Roman"/>
                <w:sz w:val="24"/>
                <w:szCs w:val="24"/>
              </w:rPr>
            </w:pPr>
            <w:r w:rsidRPr="000315B2">
              <w:rPr>
                <w:rStyle w:val="FontStyle12"/>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F6668" w:rsidRPr="000315B2" w:rsidRDefault="000F6668" w:rsidP="000F6668">
            <w:pPr>
              <w:pStyle w:val="Style4"/>
              <w:widowControl/>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68</w:t>
            </w:r>
          </w:p>
        </w:tc>
      </w:tr>
    </w:tbl>
    <w:p w:rsidR="000038D3" w:rsidRPr="000315B2" w:rsidRDefault="000038D3">
      <w:pPr>
        <w:rPr>
          <w:rFonts w:ascii="Times New Roman" w:hAnsi="Times New Roman" w:cs="Times New Roman"/>
          <w:sz w:val="24"/>
          <w:szCs w:val="24"/>
        </w:rPr>
      </w:pPr>
    </w:p>
    <w:p w:rsidR="00BD6B4A" w:rsidRDefault="00BD6B4A"/>
    <w:sectPr w:rsidR="00BD6B4A" w:rsidSect="000038D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91B" w:rsidRPr="006078D4" w:rsidRDefault="0032291B" w:rsidP="006078D4">
      <w:pPr>
        <w:pStyle w:val="a5"/>
        <w:rPr>
          <w:rFonts w:asciiTheme="minorHAnsi" w:eastAsiaTheme="minorEastAsia" w:hAnsiTheme="minorHAnsi" w:cstheme="minorBidi"/>
          <w:sz w:val="22"/>
          <w:szCs w:val="22"/>
        </w:rPr>
      </w:pPr>
      <w:r>
        <w:separator/>
      </w:r>
    </w:p>
  </w:endnote>
  <w:endnote w:type="continuationSeparator" w:id="1">
    <w:p w:rsidR="0032291B" w:rsidRPr="006078D4" w:rsidRDefault="0032291B" w:rsidP="006078D4">
      <w:pPr>
        <w:pStyle w:val="a5"/>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4" w:rsidRDefault="006078D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345"/>
      <w:docPartObj>
        <w:docPartGallery w:val="Page Numbers (Bottom of Page)"/>
        <w:docPartUnique/>
      </w:docPartObj>
    </w:sdtPr>
    <w:sdtContent>
      <w:p w:rsidR="006078D4" w:rsidRDefault="0011640A">
        <w:pPr>
          <w:pStyle w:val="af"/>
          <w:jc w:val="right"/>
        </w:pPr>
        <w:fldSimple w:instr=" PAGE   \* MERGEFORMAT ">
          <w:r w:rsidR="0031654A">
            <w:rPr>
              <w:noProof/>
            </w:rPr>
            <w:t>12</w:t>
          </w:r>
        </w:fldSimple>
      </w:p>
    </w:sdtContent>
  </w:sdt>
  <w:p w:rsidR="006078D4" w:rsidRDefault="006078D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4" w:rsidRDefault="006078D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91B" w:rsidRPr="006078D4" w:rsidRDefault="0032291B" w:rsidP="006078D4">
      <w:pPr>
        <w:pStyle w:val="a5"/>
        <w:rPr>
          <w:rFonts w:asciiTheme="minorHAnsi" w:eastAsiaTheme="minorEastAsia" w:hAnsiTheme="minorHAnsi" w:cstheme="minorBidi"/>
          <w:sz w:val="22"/>
          <w:szCs w:val="22"/>
        </w:rPr>
      </w:pPr>
      <w:r>
        <w:separator/>
      </w:r>
    </w:p>
  </w:footnote>
  <w:footnote w:type="continuationSeparator" w:id="1">
    <w:p w:rsidR="0032291B" w:rsidRPr="006078D4" w:rsidRDefault="0032291B" w:rsidP="006078D4">
      <w:pPr>
        <w:pStyle w:val="a5"/>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4" w:rsidRDefault="006078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4" w:rsidRDefault="006078D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D4" w:rsidRDefault="006078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1">
    <w:nsid w:val="02104FE6"/>
    <w:multiLevelType w:val="hybridMultilevel"/>
    <w:tmpl w:val="757CA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31173"/>
    <w:multiLevelType w:val="multilevel"/>
    <w:tmpl w:val="1A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FF17A5F"/>
    <w:multiLevelType w:val="multilevel"/>
    <w:tmpl w:val="D014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19A38F8"/>
    <w:multiLevelType w:val="multilevel"/>
    <w:tmpl w:val="77B8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11">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10"/>
  </w:num>
  <w:num w:numId="6">
    <w:abstractNumId w:val="9"/>
  </w:num>
  <w:num w:numId="7">
    <w:abstractNumId w:val="7"/>
  </w:num>
  <w:num w:numId="8">
    <w:abstractNumId w:val="11"/>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6B4A"/>
    <w:rsid w:val="000038D3"/>
    <w:rsid w:val="000315B2"/>
    <w:rsid w:val="000F6668"/>
    <w:rsid w:val="0011640A"/>
    <w:rsid w:val="0031654A"/>
    <w:rsid w:val="0032291B"/>
    <w:rsid w:val="00406359"/>
    <w:rsid w:val="00472BBF"/>
    <w:rsid w:val="005D5510"/>
    <w:rsid w:val="005D6D6F"/>
    <w:rsid w:val="006078D4"/>
    <w:rsid w:val="00634425"/>
    <w:rsid w:val="006C15C6"/>
    <w:rsid w:val="0077416B"/>
    <w:rsid w:val="009170AE"/>
    <w:rsid w:val="00946F98"/>
    <w:rsid w:val="009736A5"/>
    <w:rsid w:val="00A066B0"/>
    <w:rsid w:val="00A429AC"/>
    <w:rsid w:val="00B05848"/>
    <w:rsid w:val="00BD4207"/>
    <w:rsid w:val="00BD6B4A"/>
    <w:rsid w:val="00D9426D"/>
    <w:rsid w:val="00DA1715"/>
    <w:rsid w:val="00DE7B94"/>
    <w:rsid w:val="00E2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BD6B4A"/>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3"/>
    <w:rsid w:val="00BD6B4A"/>
    <w:pPr>
      <w:shd w:val="clear" w:color="auto" w:fill="FFFFFF"/>
      <w:spacing w:after="0" w:line="221" w:lineRule="exact"/>
      <w:jc w:val="both"/>
    </w:pPr>
    <w:rPr>
      <w:rFonts w:ascii="Times New Roman" w:eastAsia="Times New Roman" w:hAnsi="Times New Roman" w:cs="Times New Roman"/>
      <w:sz w:val="21"/>
      <w:szCs w:val="21"/>
    </w:rPr>
  </w:style>
  <w:style w:type="character" w:customStyle="1" w:styleId="32">
    <w:name w:val="Заголовок №3 (2)_"/>
    <w:basedOn w:val="a0"/>
    <w:link w:val="320"/>
    <w:locked/>
    <w:rsid w:val="00BD6B4A"/>
    <w:rPr>
      <w:rFonts w:ascii="Tahoma" w:eastAsia="Tahoma" w:hAnsi="Tahoma" w:cs="Tahoma"/>
      <w:sz w:val="20"/>
      <w:szCs w:val="20"/>
      <w:shd w:val="clear" w:color="auto" w:fill="FFFFFF"/>
    </w:rPr>
  </w:style>
  <w:style w:type="paragraph" w:customStyle="1" w:styleId="320">
    <w:name w:val="Заголовок №3 (2)"/>
    <w:basedOn w:val="a"/>
    <w:link w:val="32"/>
    <w:rsid w:val="00BD6B4A"/>
    <w:pPr>
      <w:shd w:val="clear" w:color="auto" w:fill="FFFFFF"/>
      <w:spacing w:before="300" w:after="120" w:line="0" w:lineRule="atLeast"/>
      <w:outlineLvl w:val="2"/>
    </w:pPr>
    <w:rPr>
      <w:rFonts w:ascii="Tahoma" w:eastAsia="Tahoma" w:hAnsi="Tahoma" w:cs="Tahoma"/>
      <w:sz w:val="20"/>
      <w:szCs w:val="20"/>
    </w:rPr>
  </w:style>
  <w:style w:type="character" w:customStyle="1" w:styleId="a4">
    <w:name w:val="Без интервала Знак"/>
    <w:link w:val="a5"/>
    <w:locked/>
    <w:rsid w:val="00BD6B4A"/>
    <w:rPr>
      <w:rFonts w:ascii="Times New Roman" w:eastAsia="Times New Roman" w:hAnsi="Times New Roman" w:cs="Times New Roman"/>
      <w:sz w:val="24"/>
      <w:szCs w:val="24"/>
    </w:rPr>
  </w:style>
  <w:style w:type="paragraph" w:styleId="a5">
    <w:name w:val="No Spacing"/>
    <w:link w:val="a4"/>
    <w:qFormat/>
    <w:rsid w:val="00BD6B4A"/>
    <w:pPr>
      <w:spacing w:after="0" w:line="240" w:lineRule="auto"/>
    </w:pPr>
    <w:rPr>
      <w:rFonts w:ascii="Times New Roman" w:eastAsia="Times New Roman" w:hAnsi="Times New Roman" w:cs="Times New Roman"/>
      <w:sz w:val="24"/>
      <w:szCs w:val="24"/>
    </w:rPr>
  </w:style>
  <w:style w:type="table" w:styleId="a6">
    <w:name w:val="Table Grid"/>
    <w:basedOn w:val="a1"/>
    <w:uiPriority w:val="59"/>
    <w:rsid w:val="00BD6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D6B4A"/>
    <w:pPr>
      <w:ind w:left="720"/>
      <w:contextualSpacing/>
    </w:pPr>
    <w:rPr>
      <w:rFonts w:ascii="Calibri" w:eastAsia="Times New Roman" w:hAnsi="Calibri" w:cs="Times New Roman"/>
      <w:lang w:val="en-US" w:eastAsia="en-US" w:bidi="en-US"/>
    </w:rPr>
  </w:style>
  <w:style w:type="paragraph" w:styleId="a8">
    <w:name w:val="Body Text Indent"/>
    <w:basedOn w:val="a"/>
    <w:link w:val="a9"/>
    <w:unhideWhenUsed/>
    <w:rsid w:val="00BD6B4A"/>
    <w:pPr>
      <w:spacing w:after="120"/>
      <w:ind w:left="283"/>
    </w:pPr>
    <w:rPr>
      <w:rFonts w:ascii="Calibri" w:eastAsia="Calibri" w:hAnsi="Calibri" w:cs="Times New Roman"/>
      <w:lang w:val="en-US" w:eastAsia="en-US" w:bidi="en-US"/>
    </w:rPr>
  </w:style>
  <w:style w:type="character" w:customStyle="1" w:styleId="a9">
    <w:name w:val="Основной текст с отступом Знак"/>
    <w:basedOn w:val="a0"/>
    <w:link w:val="a8"/>
    <w:rsid w:val="00BD6B4A"/>
    <w:rPr>
      <w:rFonts w:ascii="Calibri" w:eastAsia="Calibri" w:hAnsi="Calibri" w:cs="Times New Roman"/>
      <w:lang w:val="en-US" w:eastAsia="en-US" w:bidi="en-US"/>
    </w:rPr>
  </w:style>
  <w:style w:type="paragraph" w:styleId="aa">
    <w:name w:val="Title"/>
    <w:basedOn w:val="a"/>
    <w:link w:val="ab"/>
    <w:uiPriority w:val="99"/>
    <w:qFormat/>
    <w:rsid w:val="00BD6B4A"/>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uiPriority w:val="99"/>
    <w:rsid w:val="00BD6B4A"/>
    <w:rPr>
      <w:rFonts w:ascii="Times New Roman" w:eastAsia="Times New Roman" w:hAnsi="Times New Roman" w:cs="Times New Roman"/>
      <w:b/>
      <w:bCs/>
      <w:sz w:val="28"/>
      <w:szCs w:val="24"/>
    </w:rPr>
  </w:style>
  <w:style w:type="paragraph" w:styleId="ac">
    <w:name w:val="Normal (Web)"/>
    <w:basedOn w:val="a"/>
    <w:rsid w:val="00BD6B4A"/>
    <w:pPr>
      <w:spacing w:after="100" w:afterAutospacing="1" w:line="312" w:lineRule="auto"/>
    </w:pPr>
    <w:rPr>
      <w:rFonts w:ascii="Times New Roman" w:eastAsia="Times New Roman" w:hAnsi="Times New Roman" w:cs="Times New Roman"/>
      <w:sz w:val="24"/>
      <w:szCs w:val="24"/>
    </w:rPr>
  </w:style>
  <w:style w:type="paragraph" w:customStyle="1" w:styleId="Style3">
    <w:name w:val="Style3"/>
    <w:basedOn w:val="a"/>
    <w:rsid w:val="00BD6B4A"/>
    <w:pPr>
      <w:widowControl w:val="0"/>
      <w:autoSpaceDE w:val="0"/>
      <w:autoSpaceDN w:val="0"/>
      <w:adjustRightInd w:val="0"/>
      <w:spacing w:after="0" w:line="278" w:lineRule="exact"/>
    </w:pPr>
    <w:rPr>
      <w:rFonts w:ascii="Calibri" w:eastAsia="Times New Roman" w:hAnsi="Calibri" w:cs="Times New Roman"/>
      <w:sz w:val="24"/>
      <w:szCs w:val="24"/>
    </w:rPr>
  </w:style>
  <w:style w:type="character" w:customStyle="1" w:styleId="FontStyle11">
    <w:name w:val="Font Style11"/>
    <w:basedOn w:val="a0"/>
    <w:rsid w:val="00BD6B4A"/>
    <w:rPr>
      <w:rFonts w:ascii="Times New Roman" w:hAnsi="Times New Roman" w:cs="Times New Roman"/>
      <w:sz w:val="22"/>
      <w:szCs w:val="22"/>
    </w:rPr>
  </w:style>
  <w:style w:type="character" w:customStyle="1" w:styleId="FontStyle12">
    <w:name w:val="Font Style12"/>
    <w:basedOn w:val="a0"/>
    <w:rsid w:val="00BD6B4A"/>
    <w:rPr>
      <w:rFonts w:ascii="Calibri" w:hAnsi="Calibri" w:cs="Calibri"/>
      <w:sz w:val="22"/>
      <w:szCs w:val="22"/>
    </w:rPr>
  </w:style>
  <w:style w:type="paragraph" w:customStyle="1" w:styleId="Style4">
    <w:name w:val="Style4"/>
    <w:basedOn w:val="a"/>
    <w:rsid w:val="00BD6B4A"/>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19">
    <w:name w:val="Основной текст (19)_"/>
    <w:basedOn w:val="a0"/>
    <w:link w:val="191"/>
    <w:uiPriority w:val="99"/>
    <w:locked/>
    <w:rsid w:val="00BD6B4A"/>
    <w:rPr>
      <w:rFonts w:ascii="Calibri" w:hAnsi="Calibri" w:cs="Calibri"/>
      <w:b/>
      <w:bCs/>
      <w:sz w:val="27"/>
      <w:szCs w:val="27"/>
      <w:shd w:val="clear" w:color="auto" w:fill="FFFFFF"/>
    </w:rPr>
  </w:style>
  <w:style w:type="character" w:customStyle="1" w:styleId="24">
    <w:name w:val="Основной текст (24)_"/>
    <w:basedOn w:val="a0"/>
    <w:link w:val="241"/>
    <w:uiPriority w:val="99"/>
    <w:locked/>
    <w:rsid w:val="00BD6B4A"/>
    <w:rPr>
      <w:rFonts w:ascii="Calibri" w:hAnsi="Calibri" w:cs="Calibri"/>
      <w:sz w:val="27"/>
      <w:szCs w:val="27"/>
      <w:shd w:val="clear" w:color="auto" w:fill="FFFFFF"/>
    </w:rPr>
  </w:style>
  <w:style w:type="character" w:customStyle="1" w:styleId="1912">
    <w:name w:val="Основной текст (19)12"/>
    <w:basedOn w:val="19"/>
    <w:uiPriority w:val="99"/>
    <w:rsid w:val="00BD6B4A"/>
  </w:style>
  <w:style w:type="character" w:customStyle="1" w:styleId="1911">
    <w:name w:val="Основной текст (19)11"/>
    <w:basedOn w:val="19"/>
    <w:uiPriority w:val="99"/>
    <w:rsid w:val="00BD6B4A"/>
  </w:style>
  <w:style w:type="paragraph" w:customStyle="1" w:styleId="191">
    <w:name w:val="Основной текст (19)1"/>
    <w:basedOn w:val="a"/>
    <w:link w:val="19"/>
    <w:uiPriority w:val="99"/>
    <w:rsid w:val="00BD6B4A"/>
    <w:pPr>
      <w:shd w:val="clear" w:color="auto" w:fill="FFFFFF"/>
      <w:spacing w:after="0" w:line="240" w:lineRule="atLeast"/>
    </w:pPr>
    <w:rPr>
      <w:rFonts w:ascii="Calibri" w:hAnsi="Calibri" w:cs="Calibri"/>
      <w:b/>
      <w:bCs/>
      <w:sz w:val="27"/>
      <w:szCs w:val="27"/>
    </w:rPr>
  </w:style>
  <w:style w:type="paragraph" w:customStyle="1" w:styleId="241">
    <w:name w:val="Основной текст (24)1"/>
    <w:basedOn w:val="a"/>
    <w:link w:val="24"/>
    <w:uiPriority w:val="99"/>
    <w:rsid w:val="00BD6B4A"/>
    <w:pPr>
      <w:shd w:val="clear" w:color="auto" w:fill="FFFFFF"/>
      <w:spacing w:after="0" w:line="1181" w:lineRule="exact"/>
      <w:ind w:hanging="380"/>
      <w:jc w:val="both"/>
    </w:pPr>
    <w:rPr>
      <w:rFonts w:ascii="Calibri" w:hAnsi="Calibri" w:cs="Calibri"/>
      <w:sz w:val="27"/>
      <w:szCs w:val="27"/>
    </w:rPr>
  </w:style>
  <w:style w:type="paragraph" w:styleId="ad">
    <w:name w:val="header"/>
    <w:basedOn w:val="a"/>
    <w:link w:val="ae"/>
    <w:uiPriority w:val="99"/>
    <w:semiHidden/>
    <w:unhideWhenUsed/>
    <w:rsid w:val="006078D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78D4"/>
  </w:style>
  <w:style w:type="paragraph" w:styleId="af">
    <w:name w:val="footer"/>
    <w:basedOn w:val="a"/>
    <w:link w:val="af0"/>
    <w:uiPriority w:val="99"/>
    <w:unhideWhenUsed/>
    <w:rsid w:val="006078D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78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Ивановская школа</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cp:lastModifiedBy>
  <cp:revision>13</cp:revision>
  <cp:lastPrinted>2017-09-20T13:25:00Z</cp:lastPrinted>
  <dcterms:created xsi:type="dcterms:W3CDTF">2017-09-19T18:25:00Z</dcterms:created>
  <dcterms:modified xsi:type="dcterms:W3CDTF">2019-12-23T15:11:00Z</dcterms:modified>
</cp:coreProperties>
</file>